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62" w:rsidRPr="003F03B2" w:rsidRDefault="00CF7A62" w:rsidP="004A7766">
      <w:pPr>
        <w:jc w:val="both"/>
        <w:rPr>
          <w:rFonts w:ascii="Meta Offc Book" w:hAnsi="Meta Offc Book" w:cs="Arial"/>
          <w:sz w:val="22"/>
          <w:szCs w:val="22"/>
        </w:rPr>
      </w:pPr>
    </w:p>
    <w:p w:rsidR="00CC722A" w:rsidRPr="00031048" w:rsidRDefault="00556C8B" w:rsidP="000073C0">
      <w:pPr>
        <w:pStyle w:val="Default"/>
        <w:autoSpaceDE/>
        <w:autoSpaceDN/>
        <w:adjustRightInd/>
        <w:jc w:val="center"/>
        <w:rPr>
          <w:rFonts w:ascii="Trade Gothic LT Std Cn" w:hAnsi="Trade Gothic LT Std Cn" w:cstheme="majorHAnsi"/>
          <w:b/>
          <w:color w:val="10167F"/>
          <w:sz w:val="40"/>
          <w:szCs w:val="32"/>
        </w:rPr>
      </w:pPr>
      <w:r>
        <w:rPr>
          <w:rFonts w:ascii="Trade Gothic LT Std Cn" w:hAnsi="Trade Gothic LT Std Cn" w:cstheme="majorHAnsi"/>
          <w:b/>
          <w:color w:val="10167F"/>
          <w:sz w:val="40"/>
          <w:szCs w:val="32"/>
        </w:rPr>
        <w:t xml:space="preserve">PROGRAM </w:t>
      </w:r>
      <w:r w:rsidR="007A5376" w:rsidRPr="00031048">
        <w:rPr>
          <w:rFonts w:ascii="Trade Gothic LT Std Cn" w:hAnsi="Trade Gothic LT Std Cn" w:cstheme="majorHAnsi"/>
          <w:b/>
          <w:color w:val="10167F"/>
          <w:sz w:val="40"/>
          <w:szCs w:val="32"/>
        </w:rPr>
        <w:t>GRANT</w:t>
      </w:r>
      <w:r w:rsidR="0019094F">
        <w:rPr>
          <w:rFonts w:ascii="Trade Gothic LT Std Cn" w:hAnsi="Trade Gothic LT Std Cn" w:cstheme="majorHAnsi"/>
          <w:b/>
          <w:color w:val="10167F"/>
          <w:sz w:val="40"/>
          <w:szCs w:val="32"/>
        </w:rPr>
        <w:t>S |</w:t>
      </w:r>
      <w:r w:rsidR="007A5376" w:rsidRPr="00031048">
        <w:rPr>
          <w:rFonts w:ascii="Trade Gothic LT Std Cn" w:hAnsi="Trade Gothic LT Std Cn" w:cstheme="majorHAnsi"/>
          <w:b/>
          <w:color w:val="10167F"/>
          <w:sz w:val="40"/>
          <w:szCs w:val="32"/>
        </w:rPr>
        <w:t xml:space="preserve"> GUIDELINES</w:t>
      </w:r>
    </w:p>
    <w:p w:rsidR="003F03B2" w:rsidRPr="003F03B2" w:rsidRDefault="003F03B2" w:rsidP="004A7766">
      <w:pPr>
        <w:jc w:val="both"/>
        <w:rPr>
          <w:rFonts w:ascii="Meta Offc Book" w:hAnsi="Meta Offc Book" w:cs="Arial"/>
          <w:sz w:val="22"/>
          <w:szCs w:val="22"/>
        </w:rPr>
      </w:pPr>
    </w:p>
    <w:p w:rsidR="00890F64" w:rsidRPr="00031048" w:rsidRDefault="00031048" w:rsidP="004A7766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 w:rsidRPr="00031048">
        <w:rPr>
          <w:rFonts w:ascii="Trade Gothic LT Std Cn" w:hAnsi="Trade Gothic LT Std Cn" w:cstheme="majorHAnsi"/>
          <w:b/>
          <w:color w:val="F79646"/>
          <w:sz w:val="28"/>
          <w:szCs w:val="32"/>
        </w:rPr>
        <w:t>HOW UWSELA APPROACHES GRANTMAKING</w:t>
      </w:r>
    </w:p>
    <w:p w:rsidR="00250E52" w:rsidRDefault="008B563B" w:rsidP="004A7766">
      <w:pPr>
        <w:jc w:val="both"/>
        <w:rPr>
          <w:rFonts w:ascii="Meta Offc Book" w:hAnsi="Meta Offc Book" w:cs="Arial"/>
          <w:sz w:val="22"/>
          <w:szCs w:val="22"/>
        </w:rPr>
      </w:pPr>
      <w:r>
        <w:rPr>
          <w:rFonts w:ascii="Meta Offc Book" w:hAnsi="Meta Offc Book" w:cs="Arial"/>
          <w:sz w:val="22"/>
          <w:szCs w:val="22"/>
        </w:rPr>
        <w:t>United Way of Southeast Louisiana (UWSELA) has a bold vision for eradicating poverty in S</w:t>
      </w:r>
      <w:r w:rsidR="00912BBC">
        <w:rPr>
          <w:rFonts w:ascii="Meta Offc Book" w:hAnsi="Meta Offc Book" w:cs="Arial"/>
          <w:sz w:val="22"/>
          <w:szCs w:val="22"/>
        </w:rPr>
        <w:t>outheast Louisiana</w:t>
      </w:r>
      <w:r>
        <w:rPr>
          <w:rFonts w:ascii="Meta Offc Book" w:hAnsi="Meta Offc Book" w:cs="Arial"/>
          <w:sz w:val="22"/>
          <w:szCs w:val="22"/>
        </w:rPr>
        <w:t xml:space="preserve">. </w:t>
      </w:r>
      <w:proofErr w:type="spellStart"/>
      <w:r>
        <w:rPr>
          <w:rFonts w:ascii="Meta Offc Book" w:hAnsi="Meta Offc Book" w:cs="Arial"/>
          <w:sz w:val="22"/>
          <w:szCs w:val="22"/>
        </w:rPr>
        <w:t>Grantmaking</w:t>
      </w:r>
      <w:proofErr w:type="spellEnd"/>
      <w:r>
        <w:rPr>
          <w:rFonts w:ascii="Meta Offc Book" w:hAnsi="Meta Offc Book" w:cs="Arial"/>
          <w:sz w:val="22"/>
          <w:szCs w:val="22"/>
        </w:rPr>
        <w:t xml:space="preserve"> supports the vision of </w:t>
      </w:r>
      <w:r w:rsidRPr="008B563B">
        <w:rPr>
          <w:rFonts w:ascii="Meta Offc Book" w:hAnsi="Meta Offc Book" w:cs="Arial"/>
          <w:i/>
          <w:sz w:val="22"/>
          <w:szCs w:val="22"/>
        </w:rPr>
        <w:t>“equitable communities where all individuals are healthy, e</w:t>
      </w:r>
      <w:r>
        <w:rPr>
          <w:rFonts w:ascii="Meta Offc Book" w:hAnsi="Meta Offc Book" w:cs="Arial"/>
          <w:i/>
          <w:sz w:val="22"/>
          <w:szCs w:val="22"/>
        </w:rPr>
        <w:t>ducated and economically stable.</w:t>
      </w:r>
      <w:r w:rsidRPr="008B563B">
        <w:rPr>
          <w:rFonts w:ascii="Meta Offc Book" w:hAnsi="Meta Offc Book" w:cs="Arial"/>
          <w:i/>
          <w:sz w:val="22"/>
          <w:szCs w:val="22"/>
        </w:rPr>
        <w:t>”</w:t>
      </w:r>
      <w:r>
        <w:rPr>
          <w:rFonts w:ascii="Meta Offc Book" w:hAnsi="Meta Offc Book" w:cs="Arial"/>
          <w:i/>
          <w:sz w:val="22"/>
          <w:szCs w:val="22"/>
        </w:rPr>
        <w:t xml:space="preserve"> </w:t>
      </w:r>
      <w:r>
        <w:rPr>
          <w:rFonts w:ascii="Meta Offc Book" w:hAnsi="Meta Offc Book" w:cs="Arial"/>
          <w:sz w:val="22"/>
          <w:szCs w:val="22"/>
        </w:rPr>
        <w:t xml:space="preserve">This means both a sharpened focus on poverty </w:t>
      </w:r>
      <w:r w:rsidR="00912BBC">
        <w:rPr>
          <w:rFonts w:ascii="Meta Offc Book" w:hAnsi="Meta Offc Book" w:cs="Arial"/>
          <w:sz w:val="22"/>
          <w:szCs w:val="22"/>
        </w:rPr>
        <w:t xml:space="preserve">and equity </w:t>
      </w:r>
      <w:r>
        <w:rPr>
          <w:rFonts w:ascii="Meta Offc Book" w:hAnsi="Meta Offc Book" w:cs="Arial"/>
          <w:sz w:val="22"/>
          <w:szCs w:val="22"/>
        </w:rPr>
        <w:t>through supporting the critical programs that form the bedrock of serving our population, and a systems change approach centered on collaboration.</w:t>
      </w:r>
      <w:r w:rsidR="0094167E">
        <w:rPr>
          <w:rFonts w:ascii="Meta Offc Book" w:hAnsi="Meta Offc Book" w:cs="Arial"/>
          <w:sz w:val="22"/>
          <w:szCs w:val="22"/>
        </w:rPr>
        <w:t xml:space="preserve"> Our </w:t>
      </w:r>
      <w:proofErr w:type="spellStart"/>
      <w:r w:rsidR="0094167E">
        <w:rPr>
          <w:rFonts w:ascii="Meta Offc Book" w:hAnsi="Meta Offc Book" w:cs="Arial"/>
          <w:sz w:val="22"/>
          <w:szCs w:val="22"/>
        </w:rPr>
        <w:t>grantmaking</w:t>
      </w:r>
      <w:proofErr w:type="spellEnd"/>
      <w:r w:rsidR="0094167E">
        <w:rPr>
          <w:rFonts w:ascii="Meta Offc Book" w:hAnsi="Meta Offc Book" w:cs="Arial"/>
          <w:sz w:val="22"/>
          <w:szCs w:val="22"/>
        </w:rPr>
        <w:t xml:space="preserve"> is rooted in addressing the complex interplay of symptoms and drivers of poverty in the region.</w:t>
      </w:r>
    </w:p>
    <w:p w:rsidR="003F03B2" w:rsidRDefault="003F03B2" w:rsidP="004A7766">
      <w:pPr>
        <w:jc w:val="both"/>
        <w:rPr>
          <w:rFonts w:ascii="Meta Offc Book" w:hAnsi="Meta Offc Book" w:cs="Arial"/>
          <w:sz w:val="22"/>
          <w:szCs w:val="22"/>
        </w:rPr>
      </w:pPr>
    </w:p>
    <w:p w:rsidR="003F03B2" w:rsidRPr="003F03B2" w:rsidRDefault="003F03B2" w:rsidP="004A7766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 w:rsidRPr="003F03B2">
        <w:rPr>
          <w:rFonts w:ascii="Trade Gothic LT Std Cn" w:hAnsi="Trade Gothic LT Std Cn" w:cstheme="majorHAnsi"/>
          <w:b/>
          <w:color w:val="F79646"/>
          <w:sz w:val="28"/>
          <w:szCs w:val="32"/>
        </w:rPr>
        <w:t>FUNDING PRIORITIES FOR GRANTS</w:t>
      </w:r>
    </w:p>
    <w:p w:rsidR="003F03B2" w:rsidRDefault="003F03B2" w:rsidP="004A7766">
      <w:pPr>
        <w:jc w:val="both"/>
        <w:rPr>
          <w:rFonts w:ascii="Meta Offc Book" w:hAnsi="Meta Offc Book" w:cs="Arial"/>
          <w:sz w:val="22"/>
          <w:szCs w:val="22"/>
        </w:rPr>
      </w:pPr>
      <w:r>
        <w:rPr>
          <w:rFonts w:ascii="Meta Offc Book" w:hAnsi="Meta Offc Book" w:cs="Arial"/>
          <w:sz w:val="22"/>
          <w:szCs w:val="22"/>
        </w:rPr>
        <w:t>UWSELA grants are designed to be responsive to community-identified priorities for residents in the seven parish region of Southeast Louisiana. UWSELA seeks grant requests across four areas that we believe will produce long-term change to sustain our vision of poverty eradicati</w:t>
      </w:r>
      <w:r w:rsidR="00B60938">
        <w:rPr>
          <w:rFonts w:ascii="Meta Offc Book" w:hAnsi="Meta Offc Book" w:cs="Arial"/>
          <w:sz w:val="22"/>
          <w:szCs w:val="22"/>
        </w:rPr>
        <w:t>on for SELA communities</w:t>
      </w:r>
      <w:r>
        <w:rPr>
          <w:rFonts w:ascii="Meta Offc Book" w:hAnsi="Meta Offc Book" w:cs="Arial"/>
          <w:sz w:val="22"/>
          <w:szCs w:val="22"/>
        </w:rPr>
        <w:t>. In particular, we will consider proposals that:</w:t>
      </w:r>
    </w:p>
    <w:p w:rsidR="003F03B2" w:rsidRDefault="003F03B2" w:rsidP="004A7766">
      <w:pPr>
        <w:jc w:val="both"/>
        <w:rPr>
          <w:rFonts w:ascii="Meta Offc Book" w:hAnsi="Meta Offc Book" w:cs="Arial"/>
          <w:sz w:val="22"/>
          <w:szCs w:val="22"/>
        </w:rPr>
      </w:pPr>
    </w:p>
    <w:p w:rsidR="003F03B2" w:rsidRDefault="00323D9F" w:rsidP="009B1E5C">
      <w:pPr>
        <w:pStyle w:val="ListParagraph"/>
        <w:numPr>
          <w:ilvl w:val="0"/>
          <w:numId w:val="2"/>
        </w:numPr>
        <w:spacing w:after="60"/>
        <w:ind w:left="540"/>
        <w:contextualSpacing w:val="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  <w:b/>
        </w:rPr>
        <w:t xml:space="preserve">Focus on </w:t>
      </w:r>
      <w:r w:rsidR="00557FD7">
        <w:rPr>
          <w:rFonts w:ascii="Meta Offc Book" w:hAnsi="Meta Offc Book" w:cs="Arial"/>
          <w:b/>
        </w:rPr>
        <w:t>one or more of</w:t>
      </w:r>
      <w:r w:rsidR="003F03B2" w:rsidRPr="001E495C">
        <w:rPr>
          <w:rFonts w:ascii="Meta Offc Book" w:hAnsi="Meta Offc Book" w:cs="Arial"/>
          <w:b/>
        </w:rPr>
        <w:t xml:space="preserve"> </w:t>
      </w:r>
      <w:r w:rsidR="004F3BA3">
        <w:rPr>
          <w:rFonts w:ascii="Meta Offc Book" w:hAnsi="Meta Offc Book" w:cs="Arial"/>
          <w:b/>
        </w:rPr>
        <w:t>our four priority outcomes</w:t>
      </w:r>
      <w:r w:rsidR="003F03B2" w:rsidRPr="001E495C">
        <w:rPr>
          <w:rFonts w:ascii="Meta Offc Book" w:hAnsi="Meta Offc Book" w:cs="Arial"/>
          <w:b/>
        </w:rPr>
        <w:t>.</w:t>
      </w:r>
      <w:r w:rsidR="003F03B2">
        <w:rPr>
          <w:rFonts w:ascii="Meta Offc Book" w:hAnsi="Meta Offc Book" w:cs="Arial"/>
        </w:rPr>
        <w:t xml:space="preserve"> </w:t>
      </w:r>
      <w:r w:rsidR="00C85BE6">
        <w:rPr>
          <w:rFonts w:ascii="Meta Offc Book" w:hAnsi="Meta Offc Book" w:cs="Arial"/>
          <w:i/>
        </w:rPr>
        <w:t xml:space="preserve">Data, </w:t>
      </w:r>
      <w:r w:rsidR="001E495C" w:rsidRPr="003F3DC6">
        <w:rPr>
          <w:rFonts w:ascii="Meta Offc Book" w:hAnsi="Meta Offc Book" w:cs="Arial"/>
          <w:i/>
        </w:rPr>
        <w:t>community conversations</w:t>
      </w:r>
      <w:r w:rsidR="00BC3BBE" w:rsidRPr="003F3DC6">
        <w:rPr>
          <w:rFonts w:ascii="Meta Offc Book" w:hAnsi="Meta Offc Book" w:cs="Arial"/>
          <w:i/>
        </w:rPr>
        <w:t xml:space="preserve"> </w:t>
      </w:r>
      <w:r w:rsidR="00C85BE6">
        <w:rPr>
          <w:rFonts w:ascii="Meta Offc Book" w:hAnsi="Meta Offc Book" w:cs="Arial"/>
          <w:i/>
        </w:rPr>
        <w:t xml:space="preserve">and partner </w:t>
      </w:r>
      <w:proofErr w:type="spellStart"/>
      <w:r w:rsidR="00EF483F">
        <w:rPr>
          <w:rFonts w:ascii="Meta Offc Book" w:hAnsi="Meta Offc Book" w:cs="Arial"/>
          <w:i/>
        </w:rPr>
        <w:t>convenings</w:t>
      </w:r>
      <w:proofErr w:type="spellEnd"/>
      <w:r w:rsidR="00C85BE6">
        <w:rPr>
          <w:rFonts w:ascii="Meta Offc Book" w:hAnsi="Meta Offc Book" w:cs="Arial"/>
          <w:i/>
        </w:rPr>
        <w:t xml:space="preserve"> </w:t>
      </w:r>
      <w:r w:rsidR="00BC3BBE" w:rsidRPr="003F3DC6">
        <w:rPr>
          <w:rFonts w:ascii="Meta Offc Book" w:hAnsi="Meta Offc Book" w:cs="Arial"/>
          <w:i/>
        </w:rPr>
        <w:t>conducted in 2014 and 2015 resulted in articulating</w:t>
      </w:r>
      <w:r w:rsidR="001E495C" w:rsidRPr="003F3DC6">
        <w:rPr>
          <w:rFonts w:ascii="Meta Offc Book" w:hAnsi="Meta Offc Book" w:cs="Arial"/>
          <w:i/>
        </w:rPr>
        <w:t xml:space="preserve"> </w:t>
      </w:r>
      <w:r w:rsidR="00417765" w:rsidRPr="003F3DC6">
        <w:rPr>
          <w:rFonts w:ascii="Meta Offc Book" w:hAnsi="Meta Offc Book" w:cs="Arial"/>
          <w:i/>
        </w:rPr>
        <w:t>four interrelated outcomes</w:t>
      </w:r>
      <w:r w:rsidR="00BC3BBE" w:rsidRPr="003F3DC6">
        <w:rPr>
          <w:rFonts w:ascii="Meta Offc Book" w:hAnsi="Meta Offc Book" w:cs="Arial"/>
          <w:i/>
        </w:rPr>
        <w:t xml:space="preserve"> that describe the SELA we want to see</w:t>
      </w:r>
      <w:r w:rsidR="001E495C">
        <w:rPr>
          <w:rFonts w:ascii="Meta Offc Book" w:hAnsi="Meta Offc Book" w:cs="Arial"/>
        </w:rPr>
        <w:t>:</w:t>
      </w:r>
    </w:p>
    <w:p w:rsidR="001E495C" w:rsidRPr="001E495C" w:rsidRDefault="001E495C" w:rsidP="009B1E5C">
      <w:pPr>
        <w:pStyle w:val="ListParagraph"/>
        <w:numPr>
          <w:ilvl w:val="1"/>
          <w:numId w:val="4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  <w:b/>
        </w:rPr>
        <w:t>Stability Today.</w:t>
      </w:r>
      <w:r>
        <w:rPr>
          <w:rFonts w:ascii="Meta Offc Book" w:hAnsi="Meta Offc Book" w:cs="Arial"/>
        </w:rPr>
        <w:t xml:space="preserve"> All families have the skills, resources and opportunities to access basic needs.</w:t>
      </w:r>
    </w:p>
    <w:p w:rsidR="001E495C" w:rsidRPr="001E495C" w:rsidRDefault="001E495C" w:rsidP="009B1E5C">
      <w:pPr>
        <w:pStyle w:val="ListParagraph"/>
        <w:numPr>
          <w:ilvl w:val="1"/>
          <w:numId w:val="4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  <w:b/>
        </w:rPr>
        <w:t>Prosperity Tomorrow.</w:t>
      </w:r>
      <w:r w:rsidRPr="001E495C">
        <w:rPr>
          <w:rFonts w:ascii="Meta Offc Book" w:hAnsi="Meta Offc Book" w:cs="Arial"/>
        </w:rPr>
        <w:t xml:space="preserve"> All families</w:t>
      </w:r>
      <w:r>
        <w:rPr>
          <w:rFonts w:ascii="Meta Offc Book" w:hAnsi="Meta Offc Book" w:cs="Arial"/>
        </w:rPr>
        <w:t xml:space="preserve"> have the social, educational, and financial assets to create a better future.</w:t>
      </w:r>
    </w:p>
    <w:p w:rsidR="001E495C" w:rsidRPr="001E495C" w:rsidRDefault="001E495C" w:rsidP="009B1E5C">
      <w:pPr>
        <w:pStyle w:val="ListParagraph"/>
        <w:numPr>
          <w:ilvl w:val="1"/>
          <w:numId w:val="4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  <w:b/>
        </w:rPr>
        <w:t>Personal Wellness.</w:t>
      </w:r>
      <w:r>
        <w:rPr>
          <w:rFonts w:ascii="Meta Offc Book" w:hAnsi="Meta Offc Book" w:cs="Arial"/>
        </w:rPr>
        <w:t xml:space="preserve"> People of all ages enjoy a high quality of life and wellbeing.</w:t>
      </w:r>
    </w:p>
    <w:p w:rsidR="000F72B9" w:rsidRDefault="001E495C" w:rsidP="009B1E5C">
      <w:pPr>
        <w:pStyle w:val="ListParagraph"/>
        <w:numPr>
          <w:ilvl w:val="1"/>
          <w:numId w:val="4"/>
        </w:numPr>
        <w:spacing w:after="12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  <w:b/>
        </w:rPr>
        <w:t>Vibrant Communities.</w:t>
      </w:r>
      <w:r w:rsidRPr="001E495C">
        <w:rPr>
          <w:rFonts w:ascii="Meta Offc Book" w:hAnsi="Meta Offc Book" w:cs="Arial"/>
        </w:rPr>
        <w:t xml:space="preserve"> </w:t>
      </w:r>
      <w:r>
        <w:rPr>
          <w:rFonts w:ascii="Meta Offc Book" w:hAnsi="Meta Offc Book" w:cs="Arial"/>
        </w:rPr>
        <w:t>All communities are safe, thriving, and equitable.</w:t>
      </w:r>
    </w:p>
    <w:p w:rsidR="001E495C" w:rsidRPr="00556C8B" w:rsidRDefault="00323D9F" w:rsidP="009B1E5C">
      <w:pPr>
        <w:pStyle w:val="ListParagraph"/>
        <w:numPr>
          <w:ilvl w:val="0"/>
          <w:numId w:val="2"/>
        </w:numPr>
        <w:spacing w:before="120" w:after="120"/>
        <w:ind w:left="547"/>
        <w:contextualSpacing w:val="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  <w:b/>
        </w:rPr>
        <w:t>Contribute to at least</w:t>
      </w:r>
      <w:r w:rsidR="001E495C" w:rsidRPr="001E495C">
        <w:rPr>
          <w:rFonts w:ascii="Meta Offc Book" w:hAnsi="Meta Offc Book" w:cs="Arial"/>
          <w:b/>
        </w:rPr>
        <w:t xml:space="preserve"> one of our stated indicators related to poverty eradication.</w:t>
      </w:r>
      <w:r w:rsidR="001E495C">
        <w:rPr>
          <w:rFonts w:ascii="Meta Offc Book" w:hAnsi="Meta Offc Book" w:cs="Arial"/>
        </w:rPr>
        <w:t xml:space="preserve"> </w:t>
      </w:r>
      <w:r w:rsidRPr="003F3DC6">
        <w:rPr>
          <w:rFonts w:ascii="Meta Offc Book" w:hAnsi="Meta Offc Book" w:cs="Arial"/>
          <w:i/>
        </w:rPr>
        <w:t>The four outcome</w:t>
      </w:r>
      <w:r>
        <w:rPr>
          <w:rFonts w:ascii="Meta Offc Book" w:hAnsi="Meta Offc Book" w:cs="Arial"/>
          <w:i/>
        </w:rPr>
        <w:t xml:space="preserve">s </w:t>
      </w:r>
      <w:r w:rsidRPr="003F3DC6">
        <w:rPr>
          <w:rFonts w:ascii="Meta Offc Book" w:hAnsi="Meta Offc Book" w:cs="Arial"/>
          <w:i/>
        </w:rPr>
        <w:t>will be tracked over time through these</w:t>
      </w:r>
      <w:r w:rsidR="00F22F18">
        <w:rPr>
          <w:rFonts w:ascii="Meta Offc Book" w:hAnsi="Meta Offc Book" w:cs="Arial"/>
          <w:i/>
        </w:rPr>
        <w:t xml:space="preserve"> population-level</w:t>
      </w:r>
      <w:r w:rsidRPr="003F3DC6">
        <w:rPr>
          <w:rFonts w:ascii="Meta Offc Book" w:hAnsi="Meta Offc Book" w:cs="Arial"/>
          <w:i/>
        </w:rPr>
        <w:t xml:space="preserve"> indicators</w:t>
      </w:r>
      <w:r w:rsidR="00556C8B">
        <w:rPr>
          <w:rFonts w:ascii="Meta Offc Book" w:hAnsi="Meta Offc Book" w:cs="Arial"/>
        </w:rPr>
        <w:t xml:space="preserve">. </w:t>
      </w:r>
      <w:r w:rsidR="00556C8B" w:rsidRPr="00A06BCC">
        <w:rPr>
          <w:rFonts w:ascii="Meta Offc Book" w:hAnsi="Meta Offc Book" w:cs="Arial"/>
        </w:rPr>
        <w:t>Please see Appendix A</w:t>
      </w:r>
      <w:r w:rsidR="00556C8B">
        <w:rPr>
          <w:rFonts w:ascii="Meta Offc Book" w:hAnsi="Meta Offc Book" w:cs="Arial"/>
        </w:rPr>
        <w:t xml:space="preserve"> for full list of population-level indicators.</w:t>
      </w:r>
    </w:p>
    <w:p w:rsidR="00912BBC" w:rsidRPr="00912BBC" w:rsidRDefault="00A00CDD" w:rsidP="00912BBC">
      <w:pPr>
        <w:pStyle w:val="ListParagraph"/>
        <w:numPr>
          <w:ilvl w:val="0"/>
          <w:numId w:val="2"/>
        </w:numPr>
        <w:spacing w:after="60"/>
        <w:ind w:left="547"/>
        <w:contextualSpacing w:val="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  <w:b/>
        </w:rPr>
        <w:t>Uphold</w:t>
      </w:r>
      <w:r w:rsidR="001E495C" w:rsidRPr="001E495C">
        <w:rPr>
          <w:rFonts w:ascii="Meta Offc Book" w:hAnsi="Meta Offc Book" w:cs="Arial"/>
          <w:b/>
        </w:rPr>
        <w:t xml:space="preserve"> the guiding principles for our work.</w:t>
      </w:r>
      <w:r w:rsidR="001E495C">
        <w:rPr>
          <w:rFonts w:ascii="Meta Offc Book" w:hAnsi="Meta Offc Book" w:cs="Arial"/>
        </w:rPr>
        <w:t xml:space="preserve"> </w:t>
      </w:r>
      <w:r w:rsidR="001E495C" w:rsidRPr="003F3DC6">
        <w:rPr>
          <w:rFonts w:ascii="Meta Offc Book" w:hAnsi="Meta Offc Book" w:cs="Arial"/>
          <w:i/>
        </w:rPr>
        <w:t>The following six guiding principles articulate the core values that underpin our work</w:t>
      </w:r>
      <w:r w:rsidR="00B122F8">
        <w:rPr>
          <w:rFonts w:ascii="Meta Offc Book" w:hAnsi="Meta Offc Book" w:cs="Arial"/>
          <w:i/>
        </w:rPr>
        <w:t>, and by extension, the work we want to see from and with our partners</w:t>
      </w:r>
      <w:r w:rsidR="001E495C" w:rsidRPr="003F3DC6">
        <w:rPr>
          <w:rFonts w:ascii="Meta Offc Book" w:hAnsi="Meta Offc Book" w:cs="Arial"/>
          <w:i/>
        </w:rPr>
        <w:t>:</w:t>
      </w:r>
    </w:p>
    <w:p w:rsidR="00027CA0" w:rsidRPr="00027CA0" w:rsidRDefault="00027CA0" w:rsidP="009B1E5C">
      <w:pPr>
        <w:pStyle w:val="ListParagraph"/>
        <w:numPr>
          <w:ilvl w:val="1"/>
          <w:numId w:val="3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 w:rsidRPr="00027CA0">
        <w:rPr>
          <w:rFonts w:ascii="Meta Offc Book" w:hAnsi="Meta Offc Book" w:cs="Arial"/>
          <w:b/>
        </w:rPr>
        <w:t>Connectivity.</w:t>
      </w:r>
      <w:r>
        <w:rPr>
          <w:rFonts w:ascii="Meta Offc Book" w:hAnsi="Meta Offc Book" w:cs="Arial"/>
        </w:rPr>
        <w:t xml:space="preserve"> </w:t>
      </w:r>
      <w:r w:rsidRPr="00027CA0">
        <w:rPr>
          <w:rFonts w:ascii="Meta Offc Book" w:hAnsi="Meta Offc Book" w:cs="Arial"/>
        </w:rPr>
        <w:t>We coordinate our efforts to create pathways of prosperity that are trusted, culturally appropriate, accessible, and without bias.</w:t>
      </w:r>
    </w:p>
    <w:p w:rsidR="00027CA0" w:rsidRPr="00027CA0" w:rsidRDefault="00027CA0" w:rsidP="009B1E5C">
      <w:pPr>
        <w:pStyle w:val="ListParagraph"/>
        <w:numPr>
          <w:ilvl w:val="1"/>
          <w:numId w:val="3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 w:rsidRPr="00027CA0">
        <w:rPr>
          <w:rFonts w:ascii="Meta Offc Book" w:hAnsi="Meta Offc Book" w:cs="Arial"/>
          <w:b/>
        </w:rPr>
        <w:t>Equity.</w:t>
      </w:r>
      <w:r>
        <w:rPr>
          <w:rFonts w:ascii="Meta Offc Book" w:hAnsi="Meta Offc Book" w:cs="Arial"/>
        </w:rPr>
        <w:t xml:space="preserve"> </w:t>
      </w:r>
      <w:r w:rsidRPr="00027CA0">
        <w:rPr>
          <w:rFonts w:ascii="Meta Offc Book" w:hAnsi="Meta Offc Book" w:cs="Arial"/>
        </w:rPr>
        <w:t>We strive to lift up all people and to eliminate systemic barriers to prosperity.</w:t>
      </w:r>
    </w:p>
    <w:p w:rsidR="00027CA0" w:rsidRPr="00027CA0" w:rsidRDefault="00027CA0" w:rsidP="009B1E5C">
      <w:pPr>
        <w:pStyle w:val="ListParagraph"/>
        <w:numPr>
          <w:ilvl w:val="1"/>
          <w:numId w:val="3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 w:rsidRPr="00027CA0">
        <w:rPr>
          <w:rFonts w:ascii="Meta Offc Book" w:hAnsi="Meta Offc Book" w:cs="Arial"/>
          <w:b/>
        </w:rPr>
        <w:t>Lived Experience.</w:t>
      </w:r>
      <w:r>
        <w:rPr>
          <w:rFonts w:ascii="Meta Offc Book" w:hAnsi="Meta Offc Book" w:cs="Arial"/>
        </w:rPr>
        <w:t xml:space="preserve"> </w:t>
      </w:r>
      <w:r w:rsidRPr="00027CA0">
        <w:rPr>
          <w:rFonts w:ascii="Meta Offc Book" w:hAnsi="Meta Offc Book" w:cs="Arial"/>
        </w:rPr>
        <w:t>We amplify the voices of those we are serving and allow their needs and aspirations to guide our work.</w:t>
      </w:r>
    </w:p>
    <w:p w:rsidR="00027CA0" w:rsidRPr="00027CA0" w:rsidRDefault="00027CA0" w:rsidP="009B1E5C">
      <w:pPr>
        <w:pStyle w:val="ListParagraph"/>
        <w:numPr>
          <w:ilvl w:val="1"/>
          <w:numId w:val="3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 w:rsidRPr="00027CA0">
        <w:rPr>
          <w:rFonts w:ascii="Meta Offc Book" w:hAnsi="Meta Offc Book" w:cs="Arial"/>
          <w:b/>
        </w:rPr>
        <w:t>Long-Term Commitment.</w:t>
      </w:r>
      <w:r>
        <w:rPr>
          <w:rFonts w:ascii="Meta Offc Book" w:hAnsi="Meta Offc Book" w:cs="Arial"/>
        </w:rPr>
        <w:t xml:space="preserve"> </w:t>
      </w:r>
      <w:r w:rsidRPr="00027CA0">
        <w:rPr>
          <w:rFonts w:ascii="Meta Offc Book" w:hAnsi="Meta Offc Book" w:cs="Arial"/>
        </w:rPr>
        <w:t>We commit to continuing our work until the cycle of poverty is broken, communities are thriving, and people are living prosperously.</w:t>
      </w:r>
    </w:p>
    <w:p w:rsidR="00027CA0" w:rsidRPr="00027CA0" w:rsidRDefault="00027CA0" w:rsidP="009B1E5C">
      <w:pPr>
        <w:pStyle w:val="ListParagraph"/>
        <w:numPr>
          <w:ilvl w:val="1"/>
          <w:numId w:val="3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 w:rsidRPr="00027CA0">
        <w:rPr>
          <w:rFonts w:ascii="Meta Offc Book" w:hAnsi="Meta Offc Book" w:cs="Arial"/>
          <w:b/>
        </w:rPr>
        <w:t>Shared Responsibility.</w:t>
      </w:r>
      <w:r>
        <w:rPr>
          <w:rFonts w:ascii="Meta Offc Book" w:hAnsi="Meta Offc Book" w:cs="Arial"/>
        </w:rPr>
        <w:t xml:space="preserve"> </w:t>
      </w:r>
      <w:r w:rsidRPr="00027CA0">
        <w:rPr>
          <w:rFonts w:ascii="Meta Offc Book" w:hAnsi="Meta Offc Book" w:cs="Arial"/>
        </w:rPr>
        <w:t>We believe success requires the unique contributions of the entire community, including individuals, families, schools, nonprofits, the faith-based community, funders, governments, and the private sector.</w:t>
      </w:r>
    </w:p>
    <w:p w:rsidR="00912BBC" w:rsidRPr="00912BBC" w:rsidRDefault="00027CA0" w:rsidP="00912BBC">
      <w:pPr>
        <w:pStyle w:val="ListParagraph"/>
        <w:numPr>
          <w:ilvl w:val="1"/>
          <w:numId w:val="3"/>
        </w:numPr>
        <w:spacing w:after="60" w:line="240" w:lineRule="auto"/>
        <w:ind w:left="907" w:hanging="277"/>
        <w:contextualSpacing w:val="0"/>
        <w:jc w:val="both"/>
        <w:rPr>
          <w:rFonts w:ascii="Meta Offc Book" w:hAnsi="Meta Offc Book" w:cs="Arial"/>
        </w:rPr>
      </w:pPr>
      <w:r w:rsidRPr="00027CA0">
        <w:rPr>
          <w:rFonts w:ascii="Meta Offc Book" w:hAnsi="Meta Offc Book" w:cs="Arial"/>
          <w:b/>
        </w:rPr>
        <w:t>Systems Change.</w:t>
      </w:r>
      <w:r>
        <w:rPr>
          <w:rFonts w:ascii="Meta Offc Book" w:hAnsi="Meta Offc Book" w:cs="Arial"/>
        </w:rPr>
        <w:t xml:space="preserve"> </w:t>
      </w:r>
      <w:r w:rsidRPr="00027CA0">
        <w:rPr>
          <w:rFonts w:ascii="Meta Offc Book" w:hAnsi="Meta Offc Book" w:cs="Arial"/>
        </w:rPr>
        <w:t>We embrace our work as holistic and dynamic, impacting people, place, practice, and policy.</w:t>
      </w:r>
    </w:p>
    <w:p w:rsidR="00EB3650" w:rsidRDefault="00EB3650" w:rsidP="00556C8B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</w:p>
    <w:p w:rsidR="00556C8B" w:rsidRDefault="00556C8B" w:rsidP="00556C8B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>
        <w:rPr>
          <w:rFonts w:ascii="Trade Gothic LT Std Cn" w:hAnsi="Trade Gothic LT Std Cn" w:cstheme="majorHAnsi"/>
          <w:b/>
          <w:color w:val="F79646"/>
          <w:sz w:val="28"/>
          <w:szCs w:val="32"/>
        </w:rPr>
        <w:lastRenderedPageBreak/>
        <w:t>USE OF FUNDS</w:t>
      </w:r>
    </w:p>
    <w:p w:rsidR="008A39D1" w:rsidRPr="00556C8B" w:rsidRDefault="00556C8B" w:rsidP="00556C8B">
      <w:pPr>
        <w:spacing w:after="120"/>
        <w:jc w:val="both"/>
        <w:rPr>
          <w:rFonts w:ascii="Meta Offc Book" w:hAnsi="Meta Offc Book" w:cs="Arial"/>
          <w:sz w:val="22"/>
        </w:rPr>
      </w:pPr>
      <w:r w:rsidRPr="00556C8B">
        <w:rPr>
          <w:rFonts w:ascii="Meta Offc Book" w:hAnsi="Meta Offc Book" w:cs="Arial"/>
          <w:sz w:val="22"/>
        </w:rPr>
        <w:t>Program grants are</w:t>
      </w:r>
      <w:r w:rsidR="00154F9A" w:rsidRPr="00556C8B">
        <w:rPr>
          <w:rFonts w:ascii="Meta Offc Book" w:hAnsi="Meta Offc Book" w:cs="Arial"/>
          <w:sz w:val="22"/>
        </w:rPr>
        <w:t xml:space="preserve"> d</w:t>
      </w:r>
      <w:r w:rsidR="008A39D1" w:rsidRPr="00556C8B">
        <w:rPr>
          <w:rFonts w:ascii="Meta Offc Book" w:hAnsi="Meta Offc Book" w:cs="Arial"/>
          <w:sz w:val="22"/>
        </w:rPr>
        <w:t>esigned to suppo</w:t>
      </w:r>
      <w:r w:rsidRPr="00556C8B">
        <w:rPr>
          <w:rFonts w:ascii="Meta Offc Book" w:hAnsi="Meta Offc Book" w:cs="Arial"/>
          <w:sz w:val="22"/>
        </w:rPr>
        <w:t>rt a distinct program or</w:t>
      </w:r>
      <w:r w:rsidR="00154F9A" w:rsidRPr="00556C8B">
        <w:rPr>
          <w:rFonts w:ascii="Meta Offc Book" w:hAnsi="Meta Offc Book" w:cs="Arial"/>
          <w:sz w:val="22"/>
        </w:rPr>
        <w:t xml:space="preserve"> pro</w:t>
      </w:r>
      <w:r w:rsidRPr="00556C8B">
        <w:rPr>
          <w:rFonts w:ascii="Meta Offc Book" w:hAnsi="Meta Offc Book" w:cs="Arial"/>
          <w:sz w:val="22"/>
        </w:rPr>
        <w:t>ject</w:t>
      </w:r>
      <w:r w:rsidR="00154F9A" w:rsidRPr="00556C8B">
        <w:rPr>
          <w:rFonts w:ascii="Meta Offc Book" w:hAnsi="Meta Offc Book" w:cs="Arial"/>
          <w:sz w:val="22"/>
        </w:rPr>
        <w:t xml:space="preserve">. </w:t>
      </w:r>
      <w:r w:rsidRPr="00556C8B">
        <w:rPr>
          <w:rFonts w:ascii="Meta Offc Book" w:hAnsi="Meta Offc Book" w:cs="Arial"/>
          <w:sz w:val="22"/>
        </w:rPr>
        <w:t>Grantees have the</w:t>
      </w:r>
      <w:r w:rsidR="00F06705" w:rsidRPr="00556C8B">
        <w:rPr>
          <w:rFonts w:ascii="Meta Offc Book" w:hAnsi="Meta Offc Book" w:cs="Arial"/>
          <w:sz w:val="22"/>
        </w:rPr>
        <w:t xml:space="preserve"> flexibility </w:t>
      </w:r>
      <w:r w:rsidRPr="00556C8B">
        <w:rPr>
          <w:rFonts w:ascii="Meta Offc Book" w:hAnsi="Meta Offc Book" w:cs="Arial"/>
          <w:sz w:val="22"/>
        </w:rPr>
        <w:t>to direct these funds</w:t>
      </w:r>
      <w:r w:rsidR="00F06705" w:rsidRPr="00556C8B">
        <w:rPr>
          <w:rFonts w:ascii="Meta Offc Book" w:hAnsi="Meta Offc Book" w:cs="Arial"/>
          <w:sz w:val="22"/>
        </w:rPr>
        <w:t xml:space="preserve"> in ways that best support the program or project</w:t>
      </w:r>
      <w:r w:rsidRPr="00556C8B">
        <w:rPr>
          <w:rFonts w:ascii="Meta Offc Book" w:hAnsi="Meta Offc Book" w:cs="Arial"/>
          <w:sz w:val="22"/>
        </w:rPr>
        <w:t>.</w:t>
      </w:r>
      <w:r w:rsidR="00E22F8A">
        <w:rPr>
          <w:rFonts w:ascii="Meta Offc Book" w:hAnsi="Meta Offc Book" w:cs="Arial"/>
          <w:sz w:val="22"/>
        </w:rPr>
        <w:t xml:space="preserve"> However, funds cannot be used to support capital projects.</w:t>
      </w:r>
      <w:r w:rsidRPr="00556C8B">
        <w:rPr>
          <w:rFonts w:ascii="Meta Offc Book" w:hAnsi="Meta Offc Book" w:cs="Arial"/>
          <w:sz w:val="22"/>
        </w:rPr>
        <w:t xml:space="preserve"> </w:t>
      </w:r>
      <w:r w:rsidR="00154F9A" w:rsidRPr="00556C8B">
        <w:rPr>
          <w:rFonts w:ascii="Meta Offc Book" w:hAnsi="Meta Offc Book" w:cs="Arial"/>
          <w:sz w:val="22"/>
        </w:rPr>
        <w:t>P</w:t>
      </w:r>
      <w:r w:rsidRPr="00556C8B">
        <w:rPr>
          <w:rFonts w:ascii="Meta Offc Book" w:hAnsi="Meta Offc Book" w:cs="Arial"/>
          <w:sz w:val="22"/>
        </w:rPr>
        <w:t>lease note the following regarding program grants:</w:t>
      </w:r>
    </w:p>
    <w:p w:rsidR="00AC6778" w:rsidRDefault="00556C8B" w:rsidP="008F2504">
      <w:pPr>
        <w:pStyle w:val="ListParagraph"/>
        <w:numPr>
          <w:ilvl w:val="1"/>
          <w:numId w:val="3"/>
        </w:numPr>
        <w:spacing w:after="120" w:line="240" w:lineRule="auto"/>
        <w:ind w:left="907"/>
        <w:contextualSpacing w:val="0"/>
        <w:jc w:val="both"/>
        <w:rPr>
          <w:rFonts w:ascii="Meta Offc Book" w:hAnsi="Meta Offc Book" w:cs="Arial"/>
        </w:rPr>
      </w:pPr>
      <w:r w:rsidRPr="00AC6778">
        <w:rPr>
          <w:rFonts w:ascii="Meta Offc Book" w:hAnsi="Meta Offc Book" w:cs="Arial"/>
          <w:b/>
        </w:rPr>
        <w:t xml:space="preserve">Grant </w:t>
      </w:r>
      <w:r w:rsidR="00550F50" w:rsidRPr="00AC6778">
        <w:rPr>
          <w:rFonts w:ascii="Meta Offc Book" w:hAnsi="Meta Offc Book" w:cs="Arial"/>
          <w:b/>
        </w:rPr>
        <w:t>awards range from $25,000 - $75</w:t>
      </w:r>
      <w:r w:rsidRPr="00AC6778">
        <w:rPr>
          <w:rFonts w:ascii="Meta Offc Book" w:hAnsi="Meta Offc Book" w:cs="Arial"/>
          <w:b/>
        </w:rPr>
        <w:t>,000</w:t>
      </w:r>
      <w:r w:rsidRPr="00AC6778">
        <w:rPr>
          <w:rFonts w:ascii="Meta Offc Book" w:hAnsi="Meta Offc Book" w:cs="Arial"/>
        </w:rPr>
        <w:t xml:space="preserve"> for the twelve months funding period. </w:t>
      </w:r>
    </w:p>
    <w:p w:rsidR="00556C8B" w:rsidRPr="00AC6778" w:rsidRDefault="00556C8B" w:rsidP="008F2504">
      <w:pPr>
        <w:pStyle w:val="ListParagraph"/>
        <w:numPr>
          <w:ilvl w:val="1"/>
          <w:numId w:val="3"/>
        </w:numPr>
        <w:spacing w:after="120" w:line="240" w:lineRule="auto"/>
        <w:ind w:left="907"/>
        <w:contextualSpacing w:val="0"/>
        <w:jc w:val="both"/>
        <w:rPr>
          <w:rFonts w:ascii="Meta Offc Book" w:hAnsi="Meta Offc Book" w:cs="Arial"/>
        </w:rPr>
      </w:pPr>
      <w:r w:rsidRPr="00AC6778">
        <w:rPr>
          <w:rFonts w:ascii="Meta Offc Book" w:hAnsi="Meta Offc Book" w:cs="Arial"/>
        </w:rPr>
        <w:t xml:space="preserve">Funding requested from the United Way </w:t>
      </w:r>
      <w:r w:rsidR="00E22F8A" w:rsidRPr="00AC6778">
        <w:rPr>
          <w:rFonts w:ascii="Meta Offc Book" w:hAnsi="Meta Offc Book" w:cs="Arial"/>
        </w:rPr>
        <w:t>of Southeast Louisiana</w:t>
      </w:r>
      <w:r w:rsidRPr="00AC6778">
        <w:rPr>
          <w:rFonts w:ascii="Meta Offc Book" w:hAnsi="Meta Offc Book" w:cs="Arial"/>
        </w:rPr>
        <w:t xml:space="preserve"> should </w:t>
      </w:r>
      <w:r w:rsidRPr="00AC6778">
        <w:rPr>
          <w:rFonts w:ascii="Meta Offc Book" w:hAnsi="Meta Offc Book" w:cs="Arial"/>
          <w:b/>
        </w:rPr>
        <w:t>be no more than 50% of the program budget</w:t>
      </w:r>
      <w:r w:rsidR="00EF483F" w:rsidRPr="00AC6778">
        <w:rPr>
          <w:rFonts w:ascii="Meta Offc Book" w:hAnsi="Meta Offc Book" w:cs="Arial"/>
        </w:rPr>
        <w:t xml:space="preserve">. </w:t>
      </w:r>
      <w:r w:rsidRPr="00AC6778">
        <w:rPr>
          <w:rFonts w:ascii="Meta Offc Book" w:hAnsi="Meta Offc Book" w:cs="Arial"/>
        </w:rPr>
        <w:t>Other revenue sources must be identified.</w:t>
      </w:r>
    </w:p>
    <w:p w:rsidR="002B109F" w:rsidRPr="005157DB" w:rsidRDefault="002B109F" w:rsidP="004A7766">
      <w:pPr>
        <w:jc w:val="both"/>
        <w:rPr>
          <w:rFonts w:ascii="Meta Offc Book" w:hAnsi="Meta Offc Book" w:cs="Arial"/>
          <w:sz w:val="12"/>
          <w:szCs w:val="12"/>
        </w:rPr>
      </w:pPr>
    </w:p>
    <w:p w:rsidR="0043537E" w:rsidRDefault="00405506" w:rsidP="004A7766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>
        <w:rPr>
          <w:rFonts w:ascii="Trade Gothic LT Std Cn" w:hAnsi="Trade Gothic LT Std Cn" w:cstheme="majorHAnsi"/>
          <w:b/>
          <w:color w:val="F79646"/>
          <w:sz w:val="28"/>
          <w:szCs w:val="32"/>
        </w:rPr>
        <w:t>FUNDING TIMELINE</w:t>
      </w:r>
    </w:p>
    <w:p w:rsidR="008A39D1" w:rsidRPr="00556C8B" w:rsidRDefault="00550F50" w:rsidP="00D720AE">
      <w:pPr>
        <w:jc w:val="both"/>
        <w:rPr>
          <w:rFonts w:ascii="Meta Offc Book" w:hAnsi="Meta Offc Book" w:cs="Arial"/>
          <w:sz w:val="22"/>
        </w:rPr>
      </w:pPr>
      <w:r>
        <w:rPr>
          <w:rFonts w:ascii="Meta Offc Book" w:hAnsi="Meta Offc Book" w:cs="Arial"/>
          <w:sz w:val="22"/>
        </w:rPr>
        <w:t xml:space="preserve">This funding timeframe is July 1, 2022 – June 30, 2023. </w:t>
      </w:r>
    </w:p>
    <w:p w:rsidR="0043537E" w:rsidRPr="005157DB" w:rsidRDefault="0043537E" w:rsidP="004A7766">
      <w:pPr>
        <w:jc w:val="both"/>
        <w:rPr>
          <w:rFonts w:ascii="Meta Offc Book" w:hAnsi="Meta Offc Book" w:cs="Arial"/>
          <w:sz w:val="12"/>
          <w:szCs w:val="12"/>
        </w:rPr>
      </w:pPr>
    </w:p>
    <w:p w:rsidR="0043537E" w:rsidRDefault="0043537E" w:rsidP="004A7766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>
        <w:rPr>
          <w:rFonts w:ascii="Trade Gothic LT Std Cn" w:hAnsi="Trade Gothic LT Std Cn" w:cstheme="majorHAnsi"/>
          <w:b/>
          <w:color w:val="F79646"/>
          <w:sz w:val="28"/>
          <w:szCs w:val="32"/>
        </w:rPr>
        <w:t>GEOGRAPHY SERVED</w:t>
      </w:r>
    </w:p>
    <w:p w:rsidR="0043537E" w:rsidRDefault="00685A2B" w:rsidP="004A7766">
      <w:pPr>
        <w:jc w:val="both"/>
        <w:rPr>
          <w:rFonts w:ascii="Meta Offc Book" w:hAnsi="Meta Offc Book" w:cs="Arial"/>
          <w:sz w:val="22"/>
          <w:szCs w:val="22"/>
        </w:rPr>
      </w:pPr>
      <w:r>
        <w:rPr>
          <w:rFonts w:ascii="Meta Offc Book" w:hAnsi="Meta Offc Book" w:cs="Arial"/>
          <w:sz w:val="22"/>
          <w:szCs w:val="22"/>
        </w:rPr>
        <w:t>UWSELA is proud to serve and fund the seven parishes of Southeast Louisiana, defined as: Jefferson, Orleans, Plaquemines, St. Bernard, St. Tamma</w:t>
      </w:r>
      <w:r w:rsidR="00B238CE">
        <w:rPr>
          <w:rFonts w:ascii="Meta Offc Book" w:hAnsi="Meta Offc Book" w:cs="Arial"/>
          <w:sz w:val="22"/>
          <w:szCs w:val="22"/>
        </w:rPr>
        <w:t>ny, Tangipahoa, and Washington.</w:t>
      </w:r>
    </w:p>
    <w:p w:rsidR="0043537E" w:rsidRPr="005157DB" w:rsidRDefault="0043537E" w:rsidP="004A7766">
      <w:pPr>
        <w:jc w:val="both"/>
        <w:rPr>
          <w:rFonts w:ascii="Meta Offc Book" w:hAnsi="Meta Offc Book" w:cs="Arial"/>
          <w:sz w:val="12"/>
          <w:szCs w:val="12"/>
        </w:rPr>
      </w:pPr>
    </w:p>
    <w:p w:rsidR="0043537E" w:rsidRDefault="0043537E" w:rsidP="004A7766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>
        <w:rPr>
          <w:rFonts w:ascii="Trade Gothic LT Std Cn" w:hAnsi="Trade Gothic LT Std Cn" w:cstheme="majorHAnsi"/>
          <w:b/>
          <w:color w:val="F79646"/>
          <w:sz w:val="28"/>
          <w:szCs w:val="32"/>
        </w:rPr>
        <w:t>GRANT REQUESTS NOT ACCEPTED</w:t>
      </w:r>
    </w:p>
    <w:p w:rsidR="0043537E" w:rsidRPr="00654026" w:rsidRDefault="00A24784" w:rsidP="00D720AE">
      <w:pPr>
        <w:jc w:val="both"/>
        <w:rPr>
          <w:rFonts w:ascii="Meta Offc Book" w:hAnsi="Meta Offc Book" w:cs="Arial"/>
          <w:sz w:val="22"/>
        </w:rPr>
      </w:pPr>
      <w:r w:rsidRPr="00556C8B">
        <w:rPr>
          <w:rFonts w:ascii="Meta Offc Book" w:hAnsi="Meta Offc Book" w:cs="Arial"/>
          <w:sz w:val="22"/>
        </w:rPr>
        <w:t xml:space="preserve">Agencies organized for primarily religious, educational, fraternal, governmental, political, cultural animal </w:t>
      </w:r>
      <w:r w:rsidRPr="00654026">
        <w:rPr>
          <w:rFonts w:ascii="Meta Offc Book" w:hAnsi="Meta Offc Book" w:cs="Arial"/>
          <w:sz w:val="22"/>
        </w:rPr>
        <w:t>welfare purposes, or to redirect funds are not eligible for funding through UWSELA.</w:t>
      </w:r>
    </w:p>
    <w:p w:rsidR="0043537E" w:rsidRPr="00D41902" w:rsidRDefault="0043537E" w:rsidP="004A7766">
      <w:pPr>
        <w:jc w:val="both"/>
        <w:rPr>
          <w:rFonts w:ascii="Meta Offc Book" w:hAnsi="Meta Offc Book" w:cs="Arial"/>
          <w:sz w:val="12"/>
          <w:szCs w:val="12"/>
        </w:rPr>
      </w:pPr>
    </w:p>
    <w:p w:rsidR="0043537E" w:rsidRPr="00654026" w:rsidRDefault="0043537E" w:rsidP="004A7766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 w:rsidRPr="00654026">
        <w:rPr>
          <w:rFonts w:ascii="Trade Gothic LT Std Cn" w:hAnsi="Trade Gothic LT Std Cn" w:cstheme="majorHAnsi"/>
          <w:b/>
          <w:color w:val="F79646"/>
          <w:sz w:val="28"/>
          <w:szCs w:val="32"/>
        </w:rPr>
        <w:t>SUBMITTING YOUR APPLICATION</w:t>
      </w:r>
    </w:p>
    <w:p w:rsidR="000F5D26" w:rsidRPr="00654026" w:rsidRDefault="00550F50" w:rsidP="00654026">
      <w:pPr>
        <w:spacing w:after="120"/>
        <w:jc w:val="both"/>
        <w:rPr>
          <w:rFonts w:ascii="Meta Offc Book" w:hAnsi="Meta Offc Book" w:cs="Arial"/>
          <w:sz w:val="22"/>
          <w:szCs w:val="22"/>
        </w:rPr>
      </w:pPr>
      <w:r>
        <w:rPr>
          <w:rFonts w:ascii="Meta Offc Book" w:hAnsi="Meta Offc Book" w:cs="Arial"/>
          <w:sz w:val="22"/>
          <w:szCs w:val="22"/>
        </w:rPr>
        <w:t>Submit your application and required documentation online at [website] by 11:59PM Monday, March 7, 2022.</w:t>
      </w:r>
      <w:r w:rsidR="000F5D26">
        <w:rPr>
          <w:rFonts w:ascii="Meta Offc Book" w:hAnsi="Meta Offc Book" w:cs="Arial"/>
          <w:sz w:val="22"/>
          <w:szCs w:val="22"/>
        </w:rPr>
        <w:t xml:space="preserve">  </w:t>
      </w:r>
      <w:r w:rsidR="000F5D26" w:rsidRPr="000F5D26">
        <w:rPr>
          <w:rFonts w:ascii="Meta Offc Book" w:hAnsi="Meta Offc Book" w:cs="Arial"/>
          <w:b/>
          <w:sz w:val="22"/>
          <w:szCs w:val="22"/>
          <w:u w:val="single"/>
        </w:rPr>
        <w:t>NO LATE</w:t>
      </w:r>
      <w:r w:rsidR="000F5D26">
        <w:rPr>
          <w:rFonts w:ascii="Meta Offc Book" w:hAnsi="Meta Offc Book" w:cs="Arial"/>
          <w:sz w:val="22"/>
          <w:szCs w:val="22"/>
        </w:rPr>
        <w:t xml:space="preserve"> or </w:t>
      </w:r>
      <w:r w:rsidR="000F5D26" w:rsidRPr="000F5D26">
        <w:rPr>
          <w:rFonts w:ascii="Meta Offc Book" w:hAnsi="Meta Offc Book" w:cs="Arial"/>
          <w:b/>
          <w:sz w:val="22"/>
          <w:szCs w:val="22"/>
          <w:u w:val="single"/>
        </w:rPr>
        <w:t>incomplete</w:t>
      </w:r>
      <w:r w:rsidR="000F5D26">
        <w:rPr>
          <w:rFonts w:ascii="Meta Offc Book" w:hAnsi="Meta Offc Book" w:cs="Arial"/>
          <w:sz w:val="22"/>
          <w:szCs w:val="22"/>
        </w:rPr>
        <w:t xml:space="preserve"> application</w:t>
      </w:r>
      <w:r w:rsidR="00EB3650">
        <w:rPr>
          <w:rFonts w:ascii="Meta Offc Book" w:hAnsi="Meta Offc Book" w:cs="Arial"/>
          <w:sz w:val="22"/>
          <w:szCs w:val="22"/>
        </w:rPr>
        <w:t>s</w:t>
      </w:r>
      <w:r w:rsidR="000F5D26">
        <w:rPr>
          <w:rFonts w:ascii="Meta Offc Book" w:hAnsi="Meta Offc Book" w:cs="Arial"/>
          <w:sz w:val="22"/>
          <w:szCs w:val="22"/>
        </w:rPr>
        <w:t xml:space="preserve"> will be accepted.</w:t>
      </w:r>
    </w:p>
    <w:p w:rsidR="00533A21" w:rsidRPr="00C937B2" w:rsidRDefault="00533A21" w:rsidP="00533A21">
      <w:pPr>
        <w:spacing w:after="120"/>
        <w:jc w:val="both"/>
        <w:rPr>
          <w:rFonts w:ascii="Meta Offc Book" w:hAnsi="Meta Offc Book" w:cs="Arial"/>
          <w:sz w:val="22"/>
          <w:szCs w:val="22"/>
        </w:rPr>
      </w:pPr>
      <w:r w:rsidRPr="00A11804">
        <w:rPr>
          <w:rFonts w:ascii="Meta Offc Book" w:hAnsi="Meta Offc Book" w:cs="Arial"/>
          <w:sz w:val="22"/>
          <w:szCs w:val="22"/>
        </w:rPr>
        <w:t xml:space="preserve">Note this is a competitive process. We are fortunate to live in a region with many dedicated and effective </w:t>
      </w:r>
      <w:r w:rsidR="001623BC" w:rsidRPr="00A11804">
        <w:rPr>
          <w:rFonts w:ascii="Meta Offc Book" w:hAnsi="Meta Offc Book" w:cs="Arial"/>
          <w:sz w:val="22"/>
          <w:szCs w:val="22"/>
        </w:rPr>
        <w:t>organizations</w:t>
      </w:r>
      <w:r w:rsidRPr="00A11804">
        <w:rPr>
          <w:rFonts w:ascii="Meta Offc Book" w:hAnsi="Meta Offc Book" w:cs="Arial"/>
          <w:sz w:val="22"/>
          <w:szCs w:val="22"/>
        </w:rPr>
        <w:t xml:space="preserve"> working on behalf of our community. Consequently, we cannot fund them all. If a decision is not made in your favor, </w:t>
      </w:r>
      <w:r w:rsidRPr="00654026">
        <w:rPr>
          <w:rFonts w:ascii="Meta Offc Book" w:hAnsi="Meta Offc Book" w:cs="Arial"/>
          <w:sz w:val="22"/>
          <w:szCs w:val="22"/>
        </w:rPr>
        <w:t xml:space="preserve">feel free to </w:t>
      </w:r>
      <w:r w:rsidR="00550F50">
        <w:rPr>
          <w:rFonts w:ascii="Meta Offc Book" w:hAnsi="Meta Offc Book" w:cs="Arial"/>
          <w:sz w:val="22"/>
          <w:szCs w:val="22"/>
        </w:rPr>
        <w:t>contact Mary Ambrose at MaryA</w:t>
      </w:r>
      <w:r w:rsidR="00CC7733">
        <w:rPr>
          <w:rFonts w:ascii="Meta Offc Book" w:hAnsi="Meta Offc Book" w:cs="Arial"/>
          <w:sz w:val="22"/>
          <w:szCs w:val="22"/>
        </w:rPr>
        <w:t>@unitedwaysela.org</w:t>
      </w:r>
      <w:r w:rsidRPr="00654026">
        <w:rPr>
          <w:rFonts w:ascii="Meta Offc Book" w:hAnsi="Meta Offc Book" w:cs="Arial"/>
          <w:sz w:val="22"/>
          <w:szCs w:val="22"/>
        </w:rPr>
        <w:t xml:space="preserve"> for more information.</w:t>
      </w:r>
      <w:r w:rsidR="00A11804" w:rsidRPr="00654026">
        <w:rPr>
          <w:rFonts w:ascii="Meta Offc Book" w:hAnsi="Meta Offc Book" w:cs="Arial"/>
          <w:sz w:val="22"/>
          <w:szCs w:val="22"/>
        </w:rPr>
        <w:t xml:space="preserve"> However, please no</w:t>
      </w:r>
      <w:r w:rsidR="00A11804">
        <w:rPr>
          <w:rFonts w:ascii="Meta Offc Book" w:hAnsi="Meta Offc Book" w:cs="Arial"/>
          <w:sz w:val="22"/>
          <w:szCs w:val="22"/>
        </w:rPr>
        <w:t>te that there is no appeals process and all decisions are final.</w:t>
      </w:r>
    </w:p>
    <w:p w:rsidR="0043537E" w:rsidRPr="00E07C2D" w:rsidRDefault="0043537E" w:rsidP="004A7766">
      <w:pPr>
        <w:jc w:val="both"/>
        <w:rPr>
          <w:rFonts w:ascii="Meta Offc Book" w:hAnsi="Meta Offc Book" w:cs="Arial"/>
          <w:sz w:val="12"/>
          <w:szCs w:val="12"/>
        </w:rPr>
      </w:pPr>
    </w:p>
    <w:p w:rsidR="0043537E" w:rsidRDefault="0043537E" w:rsidP="00666AC2">
      <w:pPr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>
        <w:rPr>
          <w:rFonts w:ascii="Trade Gothic LT Std Cn" w:hAnsi="Trade Gothic LT Std Cn" w:cstheme="majorHAnsi"/>
          <w:b/>
          <w:color w:val="F79646"/>
          <w:sz w:val="28"/>
          <w:szCs w:val="32"/>
        </w:rPr>
        <w:t>GRANT DEADLINES</w:t>
      </w:r>
    </w:p>
    <w:p w:rsidR="00533A21" w:rsidRPr="00C937B2" w:rsidRDefault="00533A21" w:rsidP="00533A21">
      <w:pPr>
        <w:spacing w:after="120"/>
        <w:jc w:val="both"/>
        <w:rPr>
          <w:rFonts w:ascii="Meta Offc Book" w:hAnsi="Meta Offc Book" w:cs="Arial"/>
          <w:sz w:val="22"/>
          <w:szCs w:val="22"/>
        </w:rPr>
      </w:pPr>
      <w:r w:rsidRPr="00C937B2">
        <w:rPr>
          <w:rFonts w:ascii="Meta Offc Book" w:hAnsi="Meta Offc Book" w:cs="Arial"/>
          <w:sz w:val="22"/>
          <w:szCs w:val="22"/>
        </w:rPr>
        <w:t>Deadlines for the application process are as follows:</w:t>
      </w:r>
    </w:p>
    <w:p w:rsidR="00533A21" w:rsidRPr="00C937B2" w:rsidRDefault="00550F50" w:rsidP="009B1E5C">
      <w:pPr>
        <w:pStyle w:val="ListParagraph"/>
        <w:numPr>
          <w:ilvl w:val="0"/>
          <w:numId w:val="5"/>
        </w:numPr>
        <w:spacing w:after="12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</w:rPr>
        <w:t>Application opens: February 7, 2022</w:t>
      </w:r>
    </w:p>
    <w:p w:rsidR="00533A21" w:rsidRDefault="00550F50" w:rsidP="009B1E5C">
      <w:pPr>
        <w:pStyle w:val="ListParagraph"/>
        <w:numPr>
          <w:ilvl w:val="0"/>
          <w:numId w:val="5"/>
        </w:numPr>
        <w:spacing w:after="12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</w:rPr>
        <w:t>Last day for questions: COB February 25, 2022</w:t>
      </w:r>
    </w:p>
    <w:p w:rsidR="00016C67" w:rsidRPr="00C937B2" w:rsidRDefault="00550F50" w:rsidP="009B1E5C">
      <w:pPr>
        <w:pStyle w:val="ListParagraph"/>
        <w:numPr>
          <w:ilvl w:val="0"/>
          <w:numId w:val="5"/>
        </w:numPr>
        <w:spacing w:after="120"/>
        <w:jc w:val="both"/>
        <w:rPr>
          <w:rFonts w:ascii="Meta Offc Book" w:hAnsi="Meta Offc Book" w:cs="Arial"/>
        </w:rPr>
      </w:pPr>
      <w:r>
        <w:rPr>
          <w:rFonts w:ascii="Meta Offc Book" w:hAnsi="Meta Offc Book" w:cs="Arial"/>
        </w:rPr>
        <w:t>Application due date: March 7, 2022 by 11:59PM</w:t>
      </w:r>
    </w:p>
    <w:p w:rsidR="00C534E2" w:rsidRDefault="00066347" w:rsidP="00C534E2">
      <w:pPr>
        <w:spacing w:after="120"/>
        <w:jc w:val="both"/>
        <w:rPr>
          <w:rFonts w:ascii="Meta Offc Book" w:hAnsi="Meta Offc Book" w:cs="Arial"/>
          <w:sz w:val="22"/>
          <w:szCs w:val="22"/>
        </w:rPr>
      </w:pPr>
      <w:r>
        <w:rPr>
          <w:rFonts w:ascii="Meta Offc Book" w:hAnsi="Meta Offc Book" w:cs="Arial"/>
          <w:sz w:val="22"/>
          <w:szCs w:val="22"/>
        </w:rPr>
        <w:t>Extensions will not be granted and</w:t>
      </w:r>
      <w:r w:rsidR="00533A21" w:rsidRPr="00C937B2">
        <w:rPr>
          <w:rFonts w:ascii="Meta Offc Book" w:hAnsi="Meta Offc Book" w:cs="Arial"/>
          <w:sz w:val="22"/>
          <w:szCs w:val="22"/>
        </w:rPr>
        <w:t xml:space="preserve"> late proposals </w:t>
      </w:r>
      <w:r w:rsidR="003941BA">
        <w:rPr>
          <w:rFonts w:ascii="Meta Offc Book" w:hAnsi="Meta Offc Book" w:cs="Arial"/>
          <w:sz w:val="22"/>
          <w:szCs w:val="22"/>
        </w:rPr>
        <w:t xml:space="preserve">will </w:t>
      </w:r>
      <w:r w:rsidR="00533A21" w:rsidRPr="00C937B2">
        <w:rPr>
          <w:rFonts w:ascii="Meta Offc Book" w:hAnsi="Meta Offc Book" w:cs="Arial"/>
          <w:sz w:val="22"/>
          <w:szCs w:val="22"/>
        </w:rPr>
        <w:t>not</w:t>
      </w:r>
      <w:r w:rsidR="003941BA">
        <w:rPr>
          <w:rFonts w:ascii="Meta Offc Book" w:hAnsi="Meta Offc Book" w:cs="Arial"/>
          <w:sz w:val="22"/>
          <w:szCs w:val="22"/>
        </w:rPr>
        <w:t xml:space="preserve"> be</w:t>
      </w:r>
      <w:r w:rsidR="00533A21" w:rsidRPr="00C937B2">
        <w:rPr>
          <w:rFonts w:ascii="Meta Offc Book" w:hAnsi="Meta Offc Book" w:cs="Arial"/>
          <w:sz w:val="22"/>
          <w:szCs w:val="22"/>
        </w:rPr>
        <w:t xml:space="preserve"> accepted. If you have questions </w:t>
      </w:r>
      <w:r w:rsidR="001D623A">
        <w:rPr>
          <w:rFonts w:ascii="Meta Offc Book" w:hAnsi="Meta Offc Book" w:cs="Arial"/>
          <w:sz w:val="22"/>
          <w:szCs w:val="22"/>
        </w:rPr>
        <w:t>on</w:t>
      </w:r>
      <w:r w:rsidR="00533A21" w:rsidRPr="00C937B2">
        <w:rPr>
          <w:rFonts w:ascii="Meta Offc Book" w:hAnsi="Meta Offc Book" w:cs="Arial"/>
          <w:sz w:val="22"/>
          <w:szCs w:val="22"/>
        </w:rPr>
        <w:t xml:space="preserve"> the submission of your </w:t>
      </w:r>
      <w:r w:rsidR="003C57EC">
        <w:rPr>
          <w:rFonts w:ascii="Meta Offc Book" w:hAnsi="Meta Offc Book" w:cs="Arial"/>
          <w:sz w:val="22"/>
          <w:szCs w:val="22"/>
        </w:rPr>
        <w:t>materials,</w:t>
      </w:r>
      <w:r w:rsidR="00533A21" w:rsidRPr="00C937B2">
        <w:rPr>
          <w:rFonts w:ascii="Meta Offc Book" w:hAnsi="Meta Offc Book" w:cs="Arial"/>
          <w:sz w:val="22"/>
          <w:szCs w:val="22"/>
        </w:rPr>
        <w:t xml:space="preserve"> please contact </w:t>
      </w:r>
      <w:r w:rsidR="00550F50">
        <w:rPr>
          <w:rFonts w:ascii="Meta Offc Book" w:hAnsi="Meta Offc Book" w:cs="Arial"/>
          <w:sz w:val="22"/>
          <w:szCs w:val="22"/>
        </w:rPr>
        <w:t>Mary Ambrose MaryA</w:t>
      </w:r>
      <w:r w:rsidR="00016C67">
        <w:rPr>
          <w:rFonts w:ascii="Meta Offc Book" w:hAnsi="Meta Offc Book" w:cs="Arial"/>
          <w:sz w:val="22"/>
          <w:szCs w:val="22"/>
        </w:rPr>
        <w:t>@unitedwaysela.org</w:t>
      </w:r>
      <w:r w:rsidR="00654026">
        <w:rPr>
          <w:rFonts w:ascii="Meta Offc Book" w:hAnsi="Meta Offc Book" w:cs="Arial"/>
          <w:sz w:val="22"/>
          <w:szCs w:val="22"/>
        </w:rPr>
        <w:t xml:space="preserve"> </w:t>
      </w:r>
      <w:r w:rsidR="00533A21" w:rsidRPr="00630604">
        <w:rPr>
          <w:rFonts w:ascii="Meta Offc Book" w:hAnsi="Meta Offc Book" w:cs="Arial"/>
          <w:sz w:val="22"/>
          <w:szCs w:val="22"/>
        </w:rPr>
        <w:t xml:space="preserve">before </w:t>
      </w:r>
      <w:r w:rsidR="00704817" w:rsidRPr="00630604">
        <w:rPr>
          <w:rFonts w:ascii="Meta Offc Book" w:hAnsi="Meta Offc Book" w:cs="Arial"/>
          <w:sz w:val="22"/>
          <w:szCs w:val="22"/>
        </w:rPr>
        <w:t>t</w:t>
      </w:r>
      <w:r w:rsidR="00704817">
        <w:rPr>
          <w:rFonts w:ascii="Meta Offc Book" w:hAnsi="Meta Offc Book" w:cs="Arial"/>
          <w:sz w:val="22"/>
          <w:szCs w:val="22"/>
        </w:rPr>
        <w:t>he deadlines noted above</w:t>
      </w:r>
      <w:r w:rsidR="00533A21" w:rsidRPr="00C937B2">
        <w:rPr>
          <w:rFonts w:ascii="Meta Offc Book" w:hAnsi="Meta Offc Book" w:cs="Arial"/>
          <w:sz w:val="22"/>
          <w:szCs w:val="22"/>
        </w:rPr>
        <w:t xml:space="preserve">. </w:t>
      </w:r>
    </w:p>
    <w:p w:rsidR="00C534E2" w:rsidRDefault="00C534E2" w:rsidP="00C534E2">
      <w:pPr>
        <w:spacing w:after="120"/>
        <w:jc w:val="both"/>
        <w:rPr>
          <w:rFonts w:ascii="Meta Offc Book" w:hAnsi="Meta Offc Book" w:cs="Arial"/>
          <w:sz w:val="22"/>
          <w:szCs w:val="22"/>
        </w:rPr>
      </w:pPr>
    </w:p>
    <w:p w:rsidR="00550F50" w:rsidRDefault="00550F50">
      <w:pPr>
        <w:rPr>
          <w:rFonts w:ascii="Meta Offc Book" w:hAnsi="Meta Offc Book" w:cs="Arial"/>
          <w:sz w:val="22"/>
          <w:szCs w:val="22"/>
        </w:rPr>
      </w:pPr>
      <w:r>
        <w:rPr>
          <w:rFonts w:ascii="Meta Offc Book" w:hAnsi="Meta Offc Book" w:cs="Arial"/>
          <w:sz w:val="22"/>
          <w:szCs w:val="22"/>
        </w:rPr>
        <w:br w:type="page"/>
      </w:r>
    </w:p>
    <w:p w:rsidR="00C534E2" w:rsidRDefault="00550F50" w:rsidP="00C534E2">
      <w:pPr>
        <w:spacing w:after="120"/>
        <w:jc w:val="both"/>
        <w:rPr>
          <w:rFonts w:ascii="Meta Offc Book" w:hAnsi="Meta Offc Book" w:cs="Arial"/>
          <w:sz w:val="22"/>
          <w:szCs w:val="22"/>
        </w:rPr>
      </w:pPr>
      <w:r>
        <w:rPr>
          <w:rFonts w:ascii="Meta Offc Book" w:hAnsi="Meta Offc Book" w:cs="Arial"/>
          <w:sz w:val="22"/>
          <w:szCs w:val="22"/>
        </w:rPr>
        <w:lastRenderedPageBreak/>
        <w:t xml:space="preserve"> </w:t>
      </w:r>
    </w:p>
    <w:p w:rsidR="00BB6575" w:rsidRDefault="00993E93" w:rsidP="00C534E2">
      <w:pPr>
        <w:spacing w:after="120"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  <w:r>
        <w:rPr>
          <w:rFonts w:ascii="Trade Gothic LT Std Cn" w:hAnsi="Trade Gothic LT Std Cn" w:cstheme="majorHAnsi"/>
          <w:b/>
          <w:color w:val="F79646"/>
          <w:sz w:val="28"/>
          <w:szCs w:val="32"/>
        </w:rPr>
        <w:t>APPENDIX A – POPULATION LEVEL INDICATORS</w:t>
      </w:r>
      <w:r w:rsidR="00A06BCC">
        <w:rPr>
          <w:rFonts w:ascii="Trade Gothic LT Std Cn" w:hAnsi="Trade Gothic LT Std Cn" w:cstheme="majorHAnsi"/>
          <w:b/>
          <w:color w:val="F79646"/>
          <w:sz w:val="28"/>
          <w:szCs w:val="32"/>
        </w:rPr>
        <w:t xml:space="preserve"> </w:t>
      </w:r>
    </w:p>
    <w:p w:rsidR="00B533B0" w:rsidRDefault="00B533B0" w:rsidP="00C534E2">
      <w:pPr>
        <w:spacing w:after="120"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</w:p>
    <w:p w:rsidR="00B533B0" w:rsidRPr="00C534E2" w:rsidRDefault="00B533B0" w:rsidP="00C534E2">
      <w:pPr>
        <w:spacing w:after="120"/>
        <w:jc w:val="both"/>
        <w:rPr>
          <w:rFonts w:ascii="Meta Offc Book" w:hAnsi="Meta Offc Book" w:cs="Arial"/>
          <w:sz w:val="22"/>
          <w:szCs w:val="22"/>
        </w:rPr>
      </w:pPr>
    </w:p>
    <w:tbl>
      <w:tblPr>
        <w:tblW w:w="10313" w:type="dxa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6280"/>
      </w:tblGrid>
      <w:tr w:rsidR="00B533B0" w:rsidTr="001E7107">
        <w:trPr>
          <w:trHeight w:hRule="exact" w:val="485"/>
        </w:trPr>
        <w:tc>
          <w:tcPr>
            <w:tcW w:w="4033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  <w:shd w:val="clear" w:color="auto" w:fill="818181"/>
          </w:tcPr>
          <w:p w:rsidR="00B533B0" w:rsidRDefault="00B533B0" w:rsidP="001E7107">
            <w:pPr>
              <w:pStyle w:val="TableParagraph"/>
              <w:kinsoku w:val="0"/>
              <w:overflowPunct w:val="0"/>
              <w:spacing w:before="59"/>
              <w:ind w:left="115"/>
            </w:pPr>
            <w:r>
              <w:rPr>
                <w:rFonts w:ascii="Courier New" w:hAnsi="Courier New" w:cs="Courier New"/>
                <w:b/>
                <w:bCs/>
                <w:color w:val="FFFFFF"/>
                <w:sz w:val="26"/>
                <w:szCs w:val="26"/>
              </w:rPr>
              <w:t>OUTCOMES</w:t>
            </w:r>
          </w:p>
        </w:tc>
        <w:tc>
          <w:tcPr>
            <w:tcW w:w="6280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  <w:shd w:val="clear" w:color="auto" w:fill="818181"/>
          </w:tcPr>
          <w:p w:rsidR="00B533B0" w:rsidRDefault="00B533B0" w:rsidP="001E7107">
            <w:pPr>
              <w:pStyle w:val="TableParagraph"/>
              <w:kinsoku w:val="0"/>
              <w:overflowPunct w:val="0"/>
              <w:spacing w:before="59"/>
              <w:ind w:left="112"/>
            </w:pPr>
            <w:r>
              <w:rPr>
                <w:rFonts w:ascii="Courier New" w:hAnsi="Courier New" w:cs="Courier New"/>
                <w:b/>
                <w:bCs/>
                <w:color w:val="FFFFFF"/>
                <w:sz w:val="26"/>
                <w:szCs w:val="26"/>
              </w:rPr>
              <w:t>POPULATION-LEVEL</w:t>
            </w:r>
            <w:r>
              <w:rPr>
                <w:rFonts w:ascii="Courier New" w:hAnsi="Courier New" w:cs="Courier New"/>
                <w:b/>
                <w:bCs/>
                <w:color w:val="FFFFFF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FFFF"/>
                <w:sz w:val="26"/>
                <w:szCs w:val="26"/>
              </w:rPr>
              <w:t>INDICATORS</w:t>
            </w:r>
          </w:p>
        </w:tc>
      </w:tr>
      <w:tr w:rsidR="00B533B0" w:rsidTr="00AF36DC">
        <w:trPr>
          <w:trHeight w:hRule="exact" w:val="2244"/>
        </w:trPr>
        <w:tc>
          <w:tcPr>
            <w:tcW w:w="4033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  <w:shd w:val="clear" w:color="auto" w:fill="DADADA"/>
          </w:tcPr>
          <w:p w:rsidR="00B533B0" w:rsidRDefault="00B533B0" w:rsidP="001E7107">
            <w:pPr>
              <w:pStyle w:val="TableParagraph"/>
              <w:kinsoku w:val="0"/>
              <w:overflowPunct w:val="0"/>
              <w:spacing w:before="60"/>
              <w:ind w:left="115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10167F"/>
                <w:spacing w:val="-1"/>
                <w:sz w:val="28"/>
                <w:szCs w:val="28"/>
              </w:rPr>
              <w:t>STABILITY TODAY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before="64"/>
              <w:ind w:left="115" w:right="436"/>
            </w:pP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All</w:t>
            </w:r>
            <w:r>
              <w:rPr>
                <w:rFonts w:ascii="Courier New" w:hAnsi="Courier New" w:cs="Courier New"/>
                <w:color w:val="10167F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families</w:t>
            </w:r>
            <w:r>
              <w:rPr>
                <w:rFonts w:ascii="Courier New" w:hAnsi="Courier New" w:cs="Courier New"/>
                <w:color w:val="10167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have</w:t>
            </w:r>
            <w:r>
              <w:rPr>
                <w:rFonts w:ascii="Courier New" w:hAnsi="Courier New" w:cs="Courier New"/>
                <w:color w:val="10167F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the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skills,</w:t>
            </w:r>
            <w:r>
              <w:rPr>
                <w:rFonts w:ascii="Courier New" w:hAnsi="Courier New" w:cs="Courier New"/>
                <w:color w:val="10167F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resources,</w:t>
            </w:r>
            <w:r>
              <w:rPr>
                <w:rFonts w:ascii="Courier New" w:hAnsi="Courier New" w:cs="Courier New"/>
                <w:color w:val="10167F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and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opportunities</w:t>
            </w:r>
            <w:r>
              <w:rPr>
                <w:rFonts w:ascii="Courier New" w:hAnsi="Courier New" w:cs="Courier New"/>
                <w:color w:val="10167F"/>
                <w:spacing w:val="-24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to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access</w:t>
            </w:r>
            <w:r>
              <w:rPr>
                <w:rFonts w:ascii="Courier New" w:hAnsi="Courier New" w:cs="Courier New"/>
                <w:color w:val="10167F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basic</w:t>
            </w:r>
            <w:r>
              <w:rPr>
                <w:rFonts w:ascii="Courier New" w:hAnsi="Courier New" w:cs="Courier New"/>
                <w:color w:val="10167F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needs.</w:t>
            </w:r>
          </w:p>
        </w:tc>
        <w:tc>
          <w:tcPr>
            <w:tcW w:w="6280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</w:tcPr>
          <w:p w:rsidR="00B533B0" w:rsidRDefault="00B533B0" w:rsidP="001E7107">
            <w:pPr>
              <w:pStyle w:val="TableParagraph"/>
              <w:kinsoku w:val="0"/>
              <w:overflowPunct w:val="0"/>
              <w:ind w:left="537" w:right="277" w:hanging="3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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Symbol" w:hAnsi="Symbol" w:cs="Symbol"/>
                <w:spacing w:val="30"/>
                <w:sz w:val="26"/>
                <w:szCs w:val="26"/>
              </w:rPr>
              <w:t></w:t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unemployed</w:t>
            </w:r>
            <w:r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individuals</w:t>
            </w:r>
            <w:r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(among</w:t>
            </w:r>
            <w:r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people</w:t>
            </w:r>
            <w:r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employment</w:t>
            </w:r>
            <w:r>
              <w:rPr>
                <w:rFonts w:ascii="Arial" w:hAnsi="Arial" w:cs="Arial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age)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line="316" w:lineRule="exact"/>
              <w:ind w:left="177"/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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Symbol" w:hAnsi="Symbol" w:cs="Symbol"/>
                <w:spacing w:val="32"/>
                <w:sz w:val="26"/>
                <w:szCs w:val="26"/>
              </w:rPr>
              <w:t>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Overall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poverty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rate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line="316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w w:val="95"/>
                <w:sz w:val="26"/>
                <w:szCs w:val="26"/>
              </w:rPr>
              <w:t></w:t>
            </w:r>
            <w:r>
              <w:rPr>
                <w:w w:val="95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households</w:t>
            </w:r>
            <w:r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earning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living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wage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line="318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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Symbol" w:hAnsi="Symbol" w:cs="Symbol"/>
                <w:spacing w:val="35"/>
                <w:sz w:val="26"/>
                <w:szCs w:val="26"/>
              </w:rPr>
              <w:t></w:t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families living with severe housing problems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line="318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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Symbol" w:hAnsi="Symbol" w:cs="Symbol"/>
                <w:spacing w:val="35"/>
                <w:sz w:val="26"/>
                <w:szCs w:val="26"/>
              </w:rPr>
              <w:t></w:t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children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1"/>
                <w:sz w:val="26"/>
                <w:szCs w:val="26"/>
              </w:rPr>
              <w:t>in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poverty</w:t>
            </w:r>
          </w:p>
          <w:p w:rsidR="00AF36DC" w:rsidRDefault="00AF36DC" w:rsidP="001E7107">
            <w:pPr>
              <w:pStyle w:val="TableParagraph"/>
              <w:kinsoku w:val="0"/>
              <w:overflowPunct w:val="0"/>
              <w:spacing w:line="318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</w:p>
          <w:p w:rsidR="00AF36DC" w:rsidRDefault="00AF36DC" w:rsidP="001E7107">
            <w:pPr>
              <w:pStyle w:val="TableParagraph"/>
              <w:kinsoku w:val="0"/>
              <w:overflowPunct w:val="0"/>
              <w:spacing w:line="318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\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line="318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</w:p>
          <w:p w:rsidR="00B533B0" w:rsidRDefault="00B533B0" w:rsidP="001E7107">
            <w:pPr>
              <w:pStyle w:val="TableParagraph"/>
              <w:tabs>
                <w:tab w:val="left" w:pos="537"/>
              </w:tabs>
              <w:kinsoku w:val="0"/>
              <w:overflowPunct w:val="0"/>
              <w:spacing w:before="58"/>
              <w:ind w:left="177"/>
            </w:pPr>
          </w:p>
        </w:tc>
      </w:tr>
      <w:tr w:rsidR="00B533B0" w:rsidTr="00AF36DC">
        <w:trPr>
          <w:trHeight w:hRule="exact" w:val="2253"/>
        </w:trPr>
        <w:tc>
          <w:tcPr>
            <w:tcW w:w="4033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  <w:shd w:val="clear" w:color="auto" w:fill="DADADA"/>
          </w:tcPr>
          <w:p w:rsidR="00B533B0" w:rsidRDefault="00B533B0" w:rsidP="001E7107">
            <w:pPr>
              <w:pStyle w:val="TableParagraph"/>
              <w:kinsoku w:val="0"/>
              <w:overflowPunct w:val="0"/>
              <w:spacing w:before="60"/>
              <w:ind w:left="115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10167F"/>
                <w:spacing w:val="-1"/>
                <w:sz w:val="28"/>
                <w:szCs w:val="28"/>
              </w:rPr>
              <w:t>PROSPERITY TOMORROW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before="64"/>
              <w:ind w:left="115" w:right="124"/>
            </w:pP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All</w:t>
            </w:r>
            <w:r>
              <w:rPr>
                <w:rFonts w:ascii="Courier New" w:hAnsi="Courier New" w:cs="Courier New"/>
                <w:color w:val="10167F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families</w:t>
            </w:r>
            <w:r>
              <w:rPr>
                <w:rFonts w:ascii="Courier New" w:hAnsi="Courier New" w:cs="Courier New"/>
                <w:color w:val="10167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have</w:t>
            </w:r>
            <w:r>
              <w:rPr>
                <w:rFonts w:ascii="Courier New" w:hAnsi="Courier New" w:cs="Courier New"/>
                <w:color w:val="10167F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the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social,</w:t>
            </w:r>
            <w:r>
              <w:rPr>
                <w:rFonts w:ascii="Courier New" w:hAnsi="Courier New" w:cs="Courier New"/>
                <w:color w:val="10167F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educational,</w:t>
            </w:r>
            <w:r>
              <w:rPr>
                <w:rFonts w:ascii="Courier New" w:hAnsi="Courier New" w:cs="Courier New"/>
                <w:color w:val="10167F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and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financial</w:t>
            </w:r>
            <w:r>
              <w:rPr>
                <w:rFonts w:ascii="Courier New" w:hAnsi="Courier New" w:cs="Courier New"/>
                <w:color w:val="10167F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assets</w:t>
            </w:r>
            <w:r>
              <w:rPr>
                <w:rFonts w:ascii="Courier New" w:hAnsi="Courier New" w:cs="Courier New"/>
                <w:color w:val="10167F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to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create</w:t>
            </w:r>
            <w:r>
              <w:rPr>
                <w:rFonts w:ascii="Courier New" w:hAnsi="Courier New" w:cs="Courier New"/>
                <w:color w:val="10167F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</w:t>
            </w:r>
            <w:r>
              <w:rPr>
                <w:rFonts w:ascii="Courier New" w:hAnsi="Courier New" w:cs="Courier New"/>
                <w:color w:val="10167F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better</w:t>
            </w:r>
            <w:r>
              <w:rPr>
                <w:rFonts w:ascii="Courier New" w:hAnsi="Courier New" w:cs="Courier New"/>
                <w:color w:val="10167F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future.</w:t>
            </w:r>
          </w:p>
        </w:tc>
        <w:tc>
          <w:tcPr>
            <w:tcW w:w="6280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</w:tcPr>
          <w:p w:rsidR="00B533B0" w:rsidRDefault="00B533B0" w:rsidP="001E7107">
            <w:pPr>
              <w:pStyle w:val="TableParagraph"/>
              <w:tabs>
                <w:tab w:val="left" w:pos="537"/>
              </w:tabs>
              <w:kinsoku w:val="0"/>
              <w:overflowPunct w:val="0"/>
              <w:ind w:left="537" w:right="623" w:hanging="3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w w:val="95"/>
                <w:sz w:val="26"/>
                <w:szCs w:val="26"/>
              </w:rPr>
              <w:t>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children</w:t>
            </w:r>
            <w:r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entering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kindergarten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ready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to</w:t>
            </w:r>
            <w:r>
              <w:rPr>
                <w:rFonts w:ascii="Arial" w:hAnsi="Arial" w:cs="Arial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learn</w:t>
            </w:r>
          </w:p>
          <w:p w:rsidR="00B533B0" w:rsidRDefault="00B533B0" w:rsidP="001E7107">
            <w:pPr>
              <w:pStyle w:val="TableParagraph"/>
              <w:tabs>
                <w:tab w:val="left" w:pos="537"/>
              </w:tabs>
              <w:kinsoku w:val="0"/>
              <w:overflowPunct w:val="0"/>
              <w:spacing w:line="316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w w:val="95"/>
                <w:sz w:val="26"/>
                <w:szCs w:val="26"/>
              </w:rPr>
              <w:t>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individuals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graduating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high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school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1"/>
                <w:sz w:val="26"/>
                <w:szCs w:val="26"/>
              </w:rPr>
              <w:t>on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time</w:t>
            </w:r>
          </w:p>
          <w:p w:rsidR="00B533B0" w:rsidRDefault="00B533B0" w:rsidP="001E7107">
            <w:pPr>
              <w:pStyle w:val="TableParagraph"/>
              <w:tabs>
                <w:tab w:val="left" w:pos="537"/>
              </w:tabs>
              <w:kinsoku w:val="0"/>
              <w:overflowPunct w:val="0"/>
              <w:spacing w:line="316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w w:val="95"/>
                <w:sz w:val="26"/>
                <w:szCs w:val="26"/>
              </w:rPr>
              <w:t>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individuals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reading at grade-level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line="317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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Symbol" w:hAnsi="Symbol" w:cs="Symbol"/>
                <w:spacing w:val="32"/>
                <w:sz w:val="26"/>
                <w:szCs w:val="26"/>
              </w:rPr>
              <w:t></w:t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 individuals in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ALICE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households</w:t>
            </w:r>
          </w:p>
          <w:p w:rsidR="00FA1F22" w:rsidRDefault="00FA1F22" w:rsidP="00FA1F22">
            <w:pPr>
              <w:pStyle w:val="TableParagraph"/>
              <w:tabs>
                <w:tab w:val="left" w:pos="537"/>
              </w:tabs>
              <w:kinsoku w:val="0"/>
              <w:overflowPunct w:val="0"/>
              <w:spacing w:line="316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w w:val="95"/>
                <w:sz w:val="26"/>
                <w:szCs w:val="26"/>
              </w:rPr>
              <w:t>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individuals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with financial capability skills</w:t>
            </w:r>
            <w:bookmarkStart w:id="0" w:name="_GoBack"/>
            <w:bookmarkEnd w:id="0"/>
          </w:p>
          <w:p w:rsidR="00B533B0" w:rsidRPr="006A6CB5" w:rsidRDefault="00B533B0" w:rsidP="00FA1F22">
            <w:pPr>
              <w:pStyle w:val="TableParagraph"/>
              <w:kinsoku w:val="0"/>
              <w:overflowPunct w:val="0"/>
              <w:spacing w:line="318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533B0" w:rsidTr="00AF36DC">
        <w:trPr>
          <w:trHeight w:hRule="exact" w:val="1983"/>
        </w:trPr>
        <w:tc>
          <w:tcPr>
            <w:tcW w:w="4033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  <w:shd w:val="clear" w:color="auto" w:fill="DADADA"/>
          </w:tcPr>
          <w:p w:rsidR="00B533B0" w:rsidRDefault="00B533B0" w:rsidP="001E7107">
            <w:pPr>
              <w:pStyle w:val="TableParagraph"/>
              <w:kinsoku w:val="0"/>
              <w:overflowPunct w:val="0"/>
              <w:spacing w:before="57"/>
              <w:ind w:left="115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10167F"/>
                <w:spacing w:val="-1"/>
                <w:sz w:val="28"/>
                <w:szCs w:val="28"/>
              </w:rPr>
              <w:t>PERSONAL WELLNESS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before="64"/>
              <w:ind w:left="115" w:right="124"/>
            </w:pP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People</w:t>
            </w:r>
            <w:r>
              <w:rPr>
                <w:rFonts w:ascii="Courier New" w:hAnsi="Courier New" w:cs="Courier New"/>
                <w:color w:val="10167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of</w:t>
            </w:r>
            <w:r>
              <w:rPr>
                <w:rFonts w:ascii="Courier New" w:hAnsi="Courier New" w:cs="Courier New"/>
                <w:color w:val="10167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all</w:t>
            </w:r>
            <w:r>
              <w:rPr>
                <w:rFonts w:ascii="Courier New" w:hAnsi="Courier New" w:cs="Courier New"/>
                <w:color w:val="10167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ages</w:t>
            </w:r>
            <w:r>
              <w:rPr>
                <w:rFonts w:ascii="Courier New" w:hAnsi="Courier New" w:cs="Courier New"/>
                <w:color w:val="10167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enjoy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</w:t>
            </w:r>
            <w:r>
              <w:rPr>
                <w:rFonts w:ascii="Courier New" w:hAnsi="Courier New" w:cs="Courier New"/>
                <w:color w:val="10167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high</w:t>
            </w:r>
            <w:r>
              <w:rPr>
                <w:rFonts w:ascii="Courier New" w:hAnsi="Courier New" w:cs="Courier New"/>
                <w:color w:val="10167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quality</w:t>
            </w:r>
            <w:r>
              <w:rPr>
                <w:rFonts w:ascii="Courier New" w:hAnsi="Courier New" w:cs="Courier New"/>
                <w:color w:val="10167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of</w:t>
            </w:r>
            <w:r>
              <w:rPr>
                <w:rFonts w:ascii="Courier New" w:hAnsi="Courier New" w:cs="Courier New"/>
                <w:color w:val="10167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life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and</w:t>
            </w:r>
            <w:r>
              <w:rPr>
                <w:rFonts w:ascii="Courier New" w:hAnsi="Courier New" w:cs="Courier New"/>
                <w:color w:val="10167F"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well-being.</w:t>
            </w:r>
          </w:p>
        </w:tc>
        <w:tc>
          <w:tcPr>
            <w:tcW w:w="6280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</w:tcPr>
          <w:p w:rsidR="00B533B0" w:rsidRDefault="00B533B0" w:rsidP="00AF36DC">
            <w:pPr>
              <w:pStyle w:val="TableParagraph"/>
              <w:tabs>
                <w:tab w:val="left" w:pos="566"/>
              </w:tabs>
              <w:kinsoku w:val="0"/>
              <w:overflowPunct w:val="0"/>
              <w:ind w:left="609" w:right="350" w:hanging="433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w w:val="95"/>
                <w:sz w:val="26"/>
                <w:szCs w:val="26"/>
              </w:rPr>
              <w:t>Δ</w:t>
            </w:r>
            <w:r>
              <w:rPr>
                <w:rFonts w:ascii="Arial" w:hAnsi="Arial" w:cs="Arial"/>
                <w:w w:val="95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individuals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who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self-report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good</w:t>
            </w:r>
            <w:r>
              <w:rPr>
                <w:rFonts w:ascii="Arial" w:hAnsi="Arial" w:cs="Arial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or</w:t>
            </w:r>
            <w:r>
              <w:rPr>
                <w:rFonts w:ascii="Arial" w:hAnsi="Arial" w:cs="Arial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better</w:t>
            </w:r>
            <w:r>
              <w:rPr>
                <w:rFonts w:ascii="Arial" w:hAnsi="Arial" w:cs="Arial"/>
                <w:spacing w:val="45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physical,</w:t>
            </w:r>
            <w:r>
              <w:rPr>
                <w:rFonts w:ascii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behavioral</w:t>
            </w:r>
            <w:r>
              <w:rPr>
                <w:rFonts w:ascii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or</w:t>
            </w:r>
            <w:r>
              <w:rPr>
                <w:rFonts w:ascii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mental</w:t>
            </w:r>
            <w:r>
              <w:rPr>
                <w:rFonts w:ascii="Arial" w:hAnsi="Arial" w:cs="Arial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health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line="316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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Symbol" w:hAnsi="Symbol" w:cs="Symbol"/>
                <w:spacing w:val="32"/>
                <w:sz w:val="26"/>
                <w:szCs w:val="26"/>
              </w:rPr>
              <w:t>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Low birth rate</w:t>
            </w:r>
          </w:p>
          <w:p w:rsidR="00B533B0" w:rsidRDefault="00B533B0" w:rsidP="001E7107">
            <w:pPr>
              <w:pStyle w:val="TableParagraph"/>
              <w:tabs>
                <w:tab w:val="left" w:pos="537"/>
              </w:tabs>
              <w:kinsoku w:val="0"/>
              <w:overflowPunct w:val="0"/>
              <w:spacing w:before="58"/>
              <w:ind w:left="537" w:right="799" w:hanging="361"/>
            </w:pPr>
            <w:r>
              <w:rPr>
                <w:rFonts w:ascii="Symbol" w:hAnsi="Symbol" w:cs="Symbol"/>
                <w:w w:val="95"/>
                <w:sz w:val="26"/>
                <w:szCs w:val="26"/>
              </w:rPr>
              <w:t>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vulnerable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populations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receiving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high</w:t>
            </w:r>
            <w:r>
              <w:rPr>
                <w:rFonts w:ascii="Arial" w:hAnsi="Arial" w:cs="Arial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quality</w:t>
            </w:r>
            <w:r>
              <w:rPr>
                <w:rFonts w:ascii="Arial" w:hAnsi="Arial" w:cs="Arial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care</w:t>
            </w:r>
          </w:p>
        </w:tc>
      </w:tr>
      <w:tr w:rsidR="00B533B0" w:rsidTr="00AF36DC">
        <w:trPr>
          <w:trHeight w:hRule="exact" w:val="1893"/>
        </w:trPr>
        <w:tc>
          <w:tcPr>
            <w:tcW w:w="4033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  <w:shd w:val="clear" w:color="auto" w:fill="DADADA"/>
          </w:tcPr>
          <w:p w:rsidR="00B533B0" w:rsidRDefault="00B533B0" w:rsidP="001E7107">
            <w:pPr>
              <w:pStyle w:val="TableParagraph"/>
              <w:kinsoku w:val="0"/>
              <w:overflowPunct w:val="0"/>
              <w:spacing w:before="57"/>
              <w:ind w:left="115"/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10167F"/>
                <w:spacing w:val="-1"/>
                <w:sz w:val="28"/>
                <w:szCs w:val="28"/>
              </w:rPr>
              <w:t>VIBRANT COMMUNITIES</w:t>
            </w:r>
          </w:p>
          <w:p w:rsidR="00B533B0" w:rsidRDefault="00B533B0" w:rsidP="001E7107">
            <w:pPr>
              <w:pStyle w:val="TableParagraph"/>
              <w:kinsoku w:val="0"/>
              <w:overflowPunct w:val="0"/>
              <w:spacing w:before="64"/>
              <w:ind w:left="115" w:right="904"/>
              <w:jc w:val="both"/>
            </w:pP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All</w:t>
            </w:r>
            <w:r>
              <w:rPr>
                <w:rFonts w:ascii="Courier New" w:hAnsi="Courier New" w:cs="Courier New"/>
                <w:color w:val="10167F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communities</w:t>
            </w:r>
            <w:r>
              <w:rPr>
                <w:rFonts w:ascii="Courier New" w:hAnsi="Courier New" w:cs="Courier New"/>
                <w:color w:val="10167F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are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safe,</w:t>
            </w:r>
            <w:r>
              <w:rPr>
                <w:rFonts w:ascii="Courier New" w:hAnsi="Courier New" w:cs="Courier New"/>
                <w:color w:val="10167F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thriving,</w:t>
            </w:r>
            <w:r>
              <w:rPr>
                <w:rFonts w:ascii="Courier New" w:hAnsi="Courier New" w:cs="Courier New"/>
                <w:color w:val="10167F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and</w:t>
            </w:r>
            <w:r>
              <w:rPr>
                <w:rFonts w:ascii="Courier New" w:hAnsi="Courier New" w:cs="Courier New"/>
                <w:color w:val="10167F"/>
                <w:w w:val="99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color w:val="10167F"/>
                <w:sz w:val="26"/>
                <w:szCs w:val="26"/>
              </w:rPr>
              <w:t>equitable.</w:t>
            </w:r>
          </w:p>
        </w:tc>
        <w:tc>
          <w:tcPr>
            <w:tcW w:w="6280" w:type="dxa"/>
            <w:tcBorders>
              <w:top w:val="single" w:sz="12" w:space="0" w:color="818181"/>
              <w:left w:val="nil"/>
              <w:bottom w:val="single" w:sz="12" w:space="0" w:color="818181"/>
              <w:right w:val="nil"/>
            </w:tcBorders>
          </w:tcPr>
          <w:p w:rsidR="00B533B0" w:rsidRDefault="00B533B0" w:rsidP="001E7107">
            <w:pPr>
              <w:pStyle w:val="TableParagraph"/>
              <w:kinsoku w:val="0"/>
              <w:overflowPunct w:val="0"/>
              <w:spacing w:line="314" w:lineRule="exact"/>
              <w:ind w:left="17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Symbol" w:hAnsi="Symbol" w:cs="Symbol"/>
                <w:sz w:val="26"/>
                <w:szCs w:val="26"/>
              </w:rPr>
              <w:t></w:t>
            </w:r>
            <w:r>
              <w:rPr>
                <w:rFonts w:ascii="Symbol" w:hAnsi="Symbol" w:cs="Symbol"/>
                <w:sz w:val="26"/>
                <w:szCs w:val="26"/>
              </w:rPr>
              <w:t></w:t>
            </w:r>
            <w:r>
              <w:rPr>
                <w:rFonts w:ascii="Symbol" w:hAnsi="Symbol" w:cs="Symbol"/>
                <w:spacing w:val="34"/>
                <w:sz w:val="26"/>
                <w:szCs w:val="26"/>
              </w:rPr>
              <w:t></w:t>
            </w:r>
            <w:r>
              <w:rPr>
                <w:rFonts w:ascii="Arial" w:hAnsi="Arial" w:cs="Arial"/>
                <w:sz w:val="26"/>
                <w:szCs w:val="26"/>
              </w:rPr>
              <w:t>Rate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conviction</w:t>
            </w:r>
          </w:p>
          <w:p w:rsidR="00B533B0" w:rsidRDefault="00B533B0" w:rsidP="00AF36DC">
            <w:pPr>
              <w:pStyle w:val="TableParagraph"/>
              <w:tabs>
                <w:tab w:val="left" w:pos="537"/>
              </w:tabs>
              <w:kinsoku w:val="0"/>
              <w:overflowPunct w:val="0"/>
              <w:ind w:left="537" w:right="624" w:hanging="361"/>
            </w:pPr>
            <w:r>
              <w:rPr>
                <w:rFonts w:ascii="Symbol" w:hAnsi="Symbol" w:cs="Symbol"/>
                <w:w w:val="95"/>
                <w:sz w:val="26"/>
                <w:szCs w:val="26"/>
              </w:rPr>
              <w:t></w:t>
            </w:r>
            <w:r>
              <w:rPr>
                <w:w w:val="95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%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of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households</w:t>
            </w:r>
            <w:r>
              <w:rPr>
                <w:rFonts w:ascii="Arial" w:hAnsi="Arial" w:cs="Arial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with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access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to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basic</w:t>
            </w:r>
            <w:r>
              <w:rPr>
                <w:rFonts w:ascii="Arial" w:hAnsi="Arial" w:cs="Arial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resources</w:t>
            </w:r>
            <w:r>
              <w:rPr>
                <w:rFonts w:ascii="Arial" w:hAnsi="Arial" w:cs="Arial"/>
                <w:spacing w:val="30"/>
                <w:w w:val="9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in</w:t>
            </w:r>
            <w:r>
              <w:rPr>
                <w:rFonts w:ascii="Arial" w:hAnsi="Arial" w:cs="Arial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a</w:t>
            </w:r>
            <w:r>
              <w:rPr>
                <w:rFonts w:ascii="Arial" w:hAnsi="Arial" w:cs="Arial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community</w:t>
            </w:r>
          </w:p>
        </w:tc>
      </w:tr>
    </w:tbl>
    <w:p w:rsidR="00BB6575" w:rsidRDefault="00BB6575" w:rsidP="00993E93">
      <w:pPr>
        <w:pStyle w:val="Default"/>
        <w:autoSpaceDE/>
        <w:autoSpaceDN/>
        <w:adjustRightInd/>
        <w:jc w:val="both"/>
        <w:rPr>
          <w:rFonts w:ascii="Trade Gothic LT Std Cn" w:hAnsi="Trade Gothic LT Std Cn" w:cstheme="majorHAnsi"/>
          <w:b/>
          <w:color w:val="F79646"/>
          <w:sz w:val="28"/>
          <w:szCs w:val="32"/>
        </w:rPr>
      </w:pPr>
    </w:p>
    <w:p w:rsidR="00993E93" w:rsidRDefault="00993E93" w:rsidP="00993E93">
      <w:pPr>
        <w:spacing w:after="120"/>
        <w:jc w:val="both"/>
        <w:rPr>
          <w:rFonts w:ascii="Meta Offc Book" w:hAnsi="Meta Offc Book" w:cs="Arial"/>
        </w:rPr>
      </w:pPr>
    </w:p>
    <w:p w:rsidR="00A06BCC" w:rsidRPr="001D00AA" w:rsidRDefault="00A06BCC" w:rsidP="00993E93">
      <w:pPr>
        <w:spacing w:after="120"/>
        <w:jc w:val="both"/>
        <w:rPr>
          <w:rFonts w:ascii="Meta Offc Book" w:hAnsi="Meta Offc Book" w:cs="Arial"/>
        </w:rPr>
      </w:pPr>
    </w:p>
    <w:p w:rsidR="00993E93" w:rsidRPr="001E495C" w:rsidRDefault="00993E93" w:rsidP="00993E93">
      <w:pPr>
        <w:ind w:left="360"/>
        <w:jc w:val="both"/>
        <w:rPr>
          <w:rFonts w:asciiTheme="minorHAnsi" w:hAnsiTheme="minorHAnsi" w:cs="Arial"/>
          <w:sz w:val="2"/>
          <w:szCs w:val="2"/>
        </w:rPr>
      </w:pPr>
    </w:p>
    <w:p w:rsidR="003D4108" w:rsidRPr="001E495C" w:rsidRDefault="003D4108" w:rsidP="004A7766">
      <w:pPr>
        <w:ind w:left="360"/>
        <w:jc w:val="both"/>
        <w:rPr>
          <w:rFonts w:asciiTheme="minorHAnsi" w:hAnsiTheme="minorHAnsi" w:cs="Arial"/>
          <w:sz w:val="2"/>
          <w:szCs w:val="2"/>
        </w:rPr>
      </w:pPr>
    </w:p>
    <w:sectPr w:rsidR="003D4108" w:rsidRPr="001E495C" w:rsidSect="00EB3650">
      <w:footerReference w:type="default" r:id="rId8"/>
      <w:headerReference w:type="first" r:id="rId9"/>
      <w:footerReference w:type="first" r:id="rId10"/>
      <w:pgSz w:w="12240" w:h="15840" w:code="1"/>
      <w:pgMar w:top="450" w:right="1080" w:bottom="270" w:left="1080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C3" w:rsidRDefault="00DE44C3" w:rsidP="00D0534E">
      <w:r>
        <w:separator/>
      </w:r>
    </w:p>
  </w:endnote>
  <w:endnote w:type="continuationSeparator" w:id="0">
    <w:p w:rsidR="00DE44C3" w:rsidRDefault="00DE44C3" w:rsidP="00D0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Offc Book">
    <w:altName w:val="Arial"/>
    <w:charset w:val="00"/>
    <w:family w:val="swiss"/>
    <w:pitch w:val="variable"/>
    <w:sig w:usb0="800000EF" w:usb1="5000207B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185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9D1" w:rsidRDefault="008A3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0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74EE" w:rsidRPr="00FE31A2" w:rsidRDefault="00B874EE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71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31048" w:rsidRPr="000565F7" w:rsidRDefault="00031048">
        <w:pPr>
          <w:pStyle w:val="Footer"/>
          <w:jc w:val="right"/>
          <w:rPr>
            <w:sz w:val="20"/>
            <w:szCs w:val="20"/>
          </w:rPr>
        </w:pPr>
        <w:r w:rsidRPr="000565F7">
          <w:rPr>
            <w:sz w:val="20"/>
            <w:szCs w:val="20"/>
          </w:rPr>
          <w:fldChar w:fldCharType="begin"/>
        </w:r>
        <w:r w:rsidRPr="000565F7">
          <w:rPr>
            <w:sz w:val="20"/>
            <w:szCs w:val="20"/>
          </w:rPr>
          <w:instrText xml:space="preserve"> PAGE   \* MERGEFORMAT </w:instrText>
        </w:r>
        <w:r w:rsidRPr="000565F7">
          <w:rPr>
            <w:sz w:val="20"/>
            <w:szCs w:val="20"/>
          </w:rPr>
          <w:fldChar w:fldCharType="separate"/>
        </w:r>
        <w:r w:rsidR="00FA1F22">
          <w:rPr>
            <w:noProof/>
            <w:sz w:val="20"/>
            <w:szCs w:val="20"/>
          </w:rPr>
          <w:t>1</w:t>
        </w:r>
        <w:r w:rsidRPr="000565F7">
          <w:rPr>
            <w:noProof/>
            <w:sz w:val="20"/>
            <w:szCs w:val="20"/>
          </w:rPr>
          <w:fldChar w:fldCharType="end"/>
        </w:r>
      </w:p>
    </w:sdtContent>
  </w:sdt>
  <w:p w:rsidR="00B874EE" w:rsidRDefault="00B874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C3" w:rsidRDefault="00DE44C3" w:rsidP="00D0534E">
      <w:r>
        <w:separator/>
      </w:r>
    </w:p>
  </w:footnote>
  <w:footnote w:type="continuationSeparator" w:id="0">
    <w:p w:rsidR="00DE44C3" w:rsidRDefault="00DE44C3" w:rsidP="00D0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76" w:rsidRDefault="007A5376">
    <w:pPr>
      <w:pStyle w:val="Header"/>
    </w:pPr>
    <w:r>
      <w:rPr>
        <w:rFonts w:cstheme="majorHAnsi"/>
        <w:b/>
        <w:noProof/>
        <w:color w:val="1F497D" w:themeColor="text2"/>
        <w:sz w:val="28"/>
        <w:szCs w:val="28"/>
      </w:rPr>
      <w:drawing>
        <wp:inline distT="0" distB="0" distL="0" distR="0" wp14:anchorId="4298C18C" wp14:editId="7945E81B">
          <wp:extent cx="13525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BF0"/>
    <w:multiLevelType w:val="hybridMultilevel"/>
    <w:tmpl w:val="E0804F98"/>
    <w:lvl w:ilvl="0" w:tplc="696E3272">
      <w:start w:val="1"/>
      <w:numFmt w:val="bullet"/>
      <w:lvlText w:val="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265C3"/>
    <w:multiLevelType w:val="hybridMultilevel"/>
    <w:tmpl w:val="AE988AC0"/>
    <w:lvl w:ilvl="0" w:tplc="696E3272">
      <w:start w:val="1"/>
      <w:numFmt w:val="bullet"/>
      <w:lvlText w:val="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20CD21D6"/>
    <w:multiLevelType w:val="singleLevel"/>
    <w:tmpl w:val="66485DDA"/>
    <w:lvl w:ilvl="0">
      <w:numFmt w:val="decimal"/>
      <w:pStyle w:val="b-12"/>
      <w:lvlText w:val="*"/>
      <w:lvlJc w:val="left"/>
    </w:lvl>
  </w:abstractNum>
  <w:abstractNum w:abstractNumId="3" w15:restartNumberingAfterBreak="0">
    <w:nsid w:val="28D11872"/>
    <w:multiLevelType w:val="hybridMultilevel"/>
    <w:tmpl w:val="F5C2C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C14DD"/>
    <w:multiLevelType w:val="hybridMultilevel"/>
    <w:tmpl w:val="3634F0DC"/>
    <w:lvl w:ilvl="0" w:tplc="696E3272">
      <w:start w:val="1"/>
      <w:numFmt w:val="bullet"/>
      <w:lvlText w:val="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41F81B1F"/>
    <w:multiLevelType w:val="hybridMultilevel"/>
    <w:tmpl w:val="144621CA"/>
    <w:lvl w:ilvl="0" w:tplc="74B22F28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605CA"/>
    <w:multiLevelType w:val="hybridMultilevel"/>
    <w:tmpl w:val="705AB0DC"/>
    <w:lvl w:ilvl="0" w:tplc="74B22F28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80C6E"/>
    <w:multiLevelType w:val="hybridMultilevel"/>
    <w:tmpl w:val="F70C2D92"/>
    <w:lvl w:ilvl="0" w:tplc="696E3272">
      <w:start w:val="1"/>
      <w:numFmt w:val="bullet"/>
      <w:lvlText w:val="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408C4"/>
    <w:multiLevelType w:val="hybridMultilevel"/>
    <w:tmpl w:val="10A622BC"/>
    <w:lvl w:ilvl="0" w:tplc="696E3272">
      <w:start w:val="1"/>
      <w:numFmt w:val="bullet"/>
      <w:lvlText w:val="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07B6E"/>
    <w:multiLevelType w:val="hybridMultilevel"/>
    <w:tmpl w:val="DA045F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A418F"/>
    <w:multiLevelType w:val="hybridMultilevel"/>
    <w:tmpl w:val="119E22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847EA4"/>
    <w:multiLevelType w:val="hybridMultilevel"/>
    <w:tmpl w:val="6764CC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lvl w:ilvl="0">
        <w:start w:val="1"/>
        <w:numFmt w:val="bullet"/>
        <w:pStyle w:val="b-12"/>
        <w:lvlText w:val=""/>
        <w:legacy w:legacy="1" w:legacySpace="0" w:legacyIndent="173"/>
        <w:lvlJc w:val="left"/>
        <w:pPr>
          <w:ind w:left="173" w:hanging="173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3"/>
    <w:rsid w:val="00000999"/>
    <w:rsid w:val="00000AAB"/>
    <w:rsid w:val="00001920"/>
    <w:rsid w:val="00002AC5"/>
    <w:rsid w:val="000030EB"/>
    <w:rsid w:val="000034EC"/>
    <w:rsid w:val="00003D19"/>
    <w:rsid w:val="00005A0B"/>
    <w:rsid w:val="00005AD0"/>
    <w:rsid w:val="00006B71"/>
    <w:rsid w:val="000073C0"/>
    <w:rsid w:val="00007631"/>
    <w:rsid w:val="00007B09"/>
    <w:rsid w:val="00007CA7"/>
    <w:rsid w:val="00007D82"/>
    <w:rsid w:val="000105B0"/>
    <w:rsid w:val="000115DD"/>
    <w:rsid w:val="00013589"/>
    <w:rsid w:val="0001373C"/>
    <w:rsid w:val="00013ED2"/>
    <w:rsid w:val="00015F6D"/>
    <w:rsid w:val="00016B7D"/>
    <w:rsid w:val="00016C67"/>
    <w:rsid w:val="00016D46"/>
    <w:rsid w:val="00017703"/>
    <w:rsid w:val="00017AC9"/>
    <w:rsid w:val="000204B3"/>
    <w:rsid w:val="00021AC6"/>
    <w:rsid w:val="000223E7"/>
    <w:rsid w:val="00022E96"/>
    <w:rsid w:val="000235B9"/>
    <w:rsid w:val="0002395C"/>
    <w:rsid w:val="00023C8A"/>
    <w:rsid w:val="00024630"/>
    <w:rsid w:val="00024875"/>
    <w:rsid w:val="00024894"/>
    <w:rsid w:val="00024F7A"/>
    <w:rsid w:val="0002587A"/>
    <w:rsid w:val="00025BCB"/>
    <w:rsid w:val="0002609B"/>
    <w:rsid w:val="00026C41"/>
    <w:rsid w:val="00026E75"/>
    <w:rsid w:val="000271D9"/>
    <w:rsid w:val="00027CA0"/>
    <w:rsid w:val="00027D92"/>
    <w:rsid w:val="00031048"/>
    <w:rsid w:val="0003166B"/>
    <w:rsid w:val="00032635"/>
    <w:rsid w:val="00032CFC"/>
    <w:rsid w:val="00032F15"/>
    <w:rsid w:val="000338EA"/>
    <w:rsid w:val="000346AD"/>
    <w:rsid w:val="00034AC6"/>
    <w:rsid w:val="00034AE3"/>
    <w:rsid w:val="00034F5D"/>
    <w:rsid w:val="00035608"/>
    <w:rsid w:val="00035619"/>
    <w:rsid w:val="000360F8"/>
    <w:rsid w:val="00036917"/>
    <w:rsid w:val="0004014F"/>
    <w:rsid w:val="000401A6"/>
    <w:rsid w:val="000404F7"/>
    <w:rsid w:val="0004072E"/>
    <w:rsid w:val="000418C3"/>
    <w:rsid w:val="00041E74"/>
    <w:rsid w:val="00043AF5"/>
    <w:rsid w:val="00043B23"/>
    <w:rsid w:val="00044303"/>
    <w:rsid w:val="000454A6"/>
    <w:rsid w:val="0004569F"/>
    <w:rsid w:val="00045DAF"/>
    <w:rsid w:val="000479EC"/>
    <w:rsid w:val="00050824"/>
    <w:rsid w:val="00053E77"/>
    <w:rsid w:val="000548AA"/>
    <w:rsid w:val="00054913"/>
    <w:rsid w:val="0005562C"/>
    <w:rsid w:val="00055FC9"/>
    <w:rsid w:val="00056585"/>
    <w:rsid w:val="000565F7"/>
    <w:rsid w:val="00056A52"/>
    <w:rsid w:val="00057671"/>
    <w:rsid w:val="00057C2C"/>
    <w:rsid w:val="00061422"/>
    <w:rsid w:val="00061E78"/>
    <w:rsid w:val="000628CC"/>
    <w:rsid w:val="00062A1C"/>
    <w:rsid w:val="00062A5F"/>
    <w:rsid w:val="000638E5"/>
    <w:rsid w:val="000653B1"/>
    <w:rsid w:val="00066347"/>
    <w:rsid w:val="00066542"/>
    <w:rsid w:val="0007057B"/>
    <w:rsid w:val="00070604"/>
    <w:rsid w:val="00070CD8"/>
    <w:rsid w:val="000710AF"/>
    <w:rsid w:val="00071506"/>
    <w:rsid w:val="000715AD"/>
    <w:rsid w:val="00072196"/>
    <w:rsid w:val="00075884"/>
    <w:rsid w:val="000768D8"/>
    <w:rsid w:val="00076A73"/>
    <w:rsid w:val="000774A5"/>
    <w:rsid w:val="000778AE"/>
    <w:rsid w:val="00080477"/>
    <w:rsid w:val="00080AB9"/>
    <w:rsid w:val="00081082"/>
    <w:rsid w:val="00081ACE"/>
    <w:rsid w:val="00081DBC"/>
    <w:rsid w:val="00082187"/>
    <w:rsid w:val="00082240"/>
    <w:rsid w:val="000827F4"/>
    <w:rsid w:val="00082C99"/>
    <w:rsid w:val="0008302D"/>
    <w:rsid w:val="00086414"/>
    <w:rsid w:val="000868D7"/>
    <w:rsid w:val="00087532"/>
    <w:rsid w:val="0008762A"/>
    <w:rsid w:val="0008785F"/>
    <w:rsid w:val="000878B0"/>
    <w:rsid w:val="000879AD"/>
    <w:rsid w:val="000904F4"/>
    <w:rsid w:val="0009126B"/>
    <w:rsid w:val="0009195A"/>
    <w:rsid w:val="00092323"/>
    <w:rsid w:val="000924CF"/>
    <w:rsid w:val="00093270"/>
    <w:rsid w:val="00093393"/>
    <w:rsid w:val="00093BD6"/>
    <w:rsid w:val="00093D97"/>
    <w:rsid w:val="00095889"/>
    <w:rsid w:val="00095DF5"/>
    <w:rsid w:val="00096364"/>
    <w:rsid w:val="00096CC6"/>
    <w:rsid w:val="00096FF2"/>
    <w:rsid w:val="00097393"/>
    <w:rsid w:val="00097B53"/>
    <w:rsid w:val="00097CE7"/>
    <w:rsid w:val="000A05FE"/>
    <w:rsid w:val="000A0CE8"/>
    <w:rsid w:val="000A21C8"/>
    <w:rsid w:val="000A3310"/>
    <w:rsid w:val="000A40ED"/>
    <w:rsid w:val="000A51D4"/>
    <w:rsid w:val="000A7185"/>
    <w:rsid w:val="000A737E"/>
    <w:rsid w:val="000B083A"/>
    <w:rsid w:val="000B0C50"/>
    <w:rsid w:val="000B11C4"/>
    <w:rsid w:val="000B1613"/>
    <w:rsid w:val="000B1E37"/>
    <w:rsid w:val="000B22BF"/>
    <w:rsid w:val="000B2771"/>
    <w:rsid w:val="000B2F41"/>
    <w:rsid w:val="000B36B2"/>
    <w:rsid w:val="000B4BE7"/>
    <w:rsid w:val="000B6811"/>
    <w:rsid w:val="000B6D30"/>
    <w:rsid w:val="000B6E11"/>
    <w:rsid w:val="000B6F1C"/>
    <w:rsid w:val="000B784F"/>
    <w:rsid w:val="000C0DDC"/>
    <w:rsid w:val="000C1466"/>
    <w:rsid w:val="000C1C9C"/>
    <w:rsid w:val="000C367A"/>
    <w:rsid w:val="000C4CB4"/>
    <w:rsid w:val="000C638D"/>
    <w:rsid w:val="000C66A8"/>
    <w:rsid w:val="000C7EC6"/>
    <w:rsid w:val="000D014B"/>
    <w:rsid w:val="000D1A76"/>
    <w:rsid w:val="000D1D6D"/>
    <w:rsid w:val="000D21BB"/>
    <w:rsid w:val="000D2B7F"/>
    <w:rsid w:val="000D2FE4"/>
    <w:rsid w:val="000D3280"/>
    <w:rsid w:val="000D3AD1"/>
    <w:rsid w:val="000D3E67"/>
    <w:rsid w:val="000D3ED9"/>
    <w:rsid w:val="000D4727"/>
    <w:rsid w:val="000D5BF7"/>
    <w:rsid w:val="000E0E62"/>
    <w:rsid w:val="000E0EA2"/>
    <w:rsid w:val="000E2651"/>
    <w:rsid w:val="000E3D4E"/>
    <w:rsid w:val="000E453D"/>
    <w:rsid w:val="000E4E32"/>
    <w:rsid w:val="000E5585"/>
    <w:rsid w:val="000E5917"/>
    <w:rsid w:val="000E62F8"/>
    <w:rsid w:val="000E7D28"/>
    <w:rsid w:val="000E7ED7"/>
    <w:rsid w:val="000F0824"/>
    <w:rsid w:val="000F1014"/>
    <w:rsid w:val="000F21E6"/>
    <w:rsid w:val="000F2248"/>
    <w:rsid w:val="000F2640"/>
    <w:rsid w:val="000F34B4"/>
    <w:rsid w:val="000F37C6"/>
    <w:rsid w:val="000F3859"/>
    <w:rsid w:val="000F38C4"/>
    <w:rsid w:val="000F49FB"/>
    <w:rsid w:val="000F531A"/>
    <w:rsid w:val="000F5640"/>
    <w:rsid w:val="000F5D26"/>
    <w:rsid w:val="000F6C97"/>
    <w:rsid w:val="000F711B"/>
    <w:rsid w:val="000F7245"/>
    <w:rsid w:val="000F72B9"/>
    <w:rsid w:val="000F78D5"/>
    <w:rsid w:val="000F7C08"/>
    <w:rsid w:val="000F7CFA"/>
    <w:rsid w:val="0010076F"/>
    <w:rsid w:val="00101104"/>
    <w:rsid w:val="001013C0"/>
    <w:rsid w:val="00104449"/>
    <w:rsid w:val="00104BC0"/>
    <w:rsid w:val="00104D59"/>
    <w:rsid w:val="00104ECE"/>
    <w:rsid w:val="00104FBC"/>
    <w:rsid w:val="00105405"/>
    <w:rsid w:val="0010549A"/>
    <w:rsid w:val="00106E7E"/>
    <w:rsid w:val="00107449"/>
    <w:rsid w:val="00107855"/>
    <w:rsid w:val="00107D92"/>
    <w:rsid w:val="001104D7"/>
    <w:rsid w:val="00110515"/>
    <w:rsid w:val="00110601"/>
    <w:rsid w:val="001113F5"/>
    <w:rsid w:val="001124AB"/>
    <w:rsid w:val="001141D3"/>
    <w:rsid w:val="001145D4"/>
    <w:rsid w:val="001152D1"/>
    <w:rsid w:val="00116167"/>
    <w:rsid w:val="00116FF7"/>
    <w:rsid w:val="001179A3"/>
    <w:rsid w:val="00117D99"/>
    <w:rsid w:val="001202B9"/>
    <w:rsid w:val="001209D4"/>
    <w:rsid w:val="00121930"/>
    <w:rsid w:val="00122975"/>
    <w:rsid w:val="001229C2"/>
    <w:rsid w:val="00122AFC"/>
    <w:rsid w:val="00123D0E"/>
    <w:rsid w:val="00124007"/>
    <w:rsid w:val="00124E5E"/>
    <w:rsid w:val="0012638F"/>
    <w:rsid w:val="0012781B"/>
    <w:rsid w:val="00127DD9"/>
    <w:rsid w:val="001308E2"/>
    <w:rsid w:val="00131151"/>
    <w:rsid w:val="001317EE"/>
    <w:rsid w:val="00131AF2"/>
    <w:rsid w:val="0013355B"/>
    <w:rsid w:val="001337A6"/>
    <w:rsid w:val="00133BE8"/>
    <w:rsid w:val="001342EC"/>
    <w:rsid w:val="0013469A"/>
    <w:rsid w:val="00134E71"/>
    <w:rsid w:val="00136297"/>
    <w:rsid w:val="001372B1"/>
    <w:rsid w:val="0013783C"/>
    <w:rsid w:val="00137E0D"/>
    <w:rsid w:val="001411F6"/>
    <w:rsid w:val="00143E5D"/>
    <w:rsid w:val="00144B2F"/>
    <w:rsid w:val="00144C34"/>
    <w:rsid w:val="00144D46"/>
    <w:rsid w:val="00146C96"/>
    <w:rsid w:val="00147053"/>
    <w:rsid w:val="0014741B"/>
    <w:rsid w:val="0014792E"/>
    <w:rsid w:val="00147953"/>
    <w:rsid w:val="00147A6C"/>
    <w:rsid w:val="00147CE6"/>
    <w:rsid w:val="00151316"/>
    <w:rsid w:val="00152AB3"/>
    <w:rsid w:val="0015452B"/>
    <w:rsid w:val="00154DBC"/>
    <w:rsid w:val="00154F9A"/>
    <w:rsid w:val="00155053"/>
    <w:rsid w:val="0015520A"/>
    <w:rsid w:val="00156210"/>
    <w:rsid w:val="0015684E"/>
    <w:rsid w:val="00156CA3"/>
    <w:rsid w:val="0015784F"/>
    <w:rsid w:val="00157BC0"/>
    <w:rsid w:val="00157D83"/>
    <w:rsid w:val="00160DD3"/>
    <w:rsid w:val="001617F5"/>
    <w:rsid w:val="001623BC"/>
    <w:rsid w:val="001628F8"/>
    <w:rsid w:val="00163F4D"/>
    <w:rsid w:val="00164765"/>
    <w:rsid w:val="0016543A"/>
    <w:rsid w:val="0016568A"/>
    <w:rsid w:val="00165AB1"/>
    <w:rsid w:val="00165D29"/>
    <w:rsid w:val="00166492"/>
    <w:rsid w:val="001665EA"/>
    <w:rsid w:val="00166A19"/>
    <w:rsid w:val="00166B9F"/>
    <w:rsid w:val="00166E8B"/>
    <w:rsid w:val="0017169E"/>
    <w:rsid w:val="001725C4"/>
    <w:rsid w:val="0017277B"/>
    <w:rsid w:val="00173D09"/>
    <w:rsid w:val="001741FA"/>
    <w:rsid w:val="00175DC9"/>
    <w:rsid w:val="00177172"/>
    <w:rsid w:val="00177551"/>
    <w:rsid w:val="00177583"/>
    <w:rsid w:val="00177D94"/>
    <w:rsid w:val="00181583"/>
    <w:rsid w:val="00181AE6"/>
    <w:rsid w:val="0018234B"/>
    <w:rsid w:val="0018334D"/>
    <w:rsid w:val="00183833"/>
    <w:rsid w:val="00183DD4"/>
    <w:rsid w:val="0018400B"/>
    <w:rsid w:val="0018553C"/>
    <w:rsid w:val="00185CF4"/>
    <w:rsid w:val="00185FD5"/>
    <w:rsid w:val="00187A20"/>
    <w:rsid w:val="0019094F"/>
    <w:rsid w:val="0019263B"/>
    <w:rsid w:val="00192816"/>
    <w:rsid w:val="0019486F"/>
    <w:rsid w:val="00194B00"/>
    <w:rsid w:val="00194BDE"/>
    <w:rsid w:val="00195112"/>
    <w:rsid w:val="00196E11"/>
    <w:rsid w:val="00197924"/>
    <w:rsid w:val="001A0A00"/>
    <w:rsid w:val="001A0A27"/>
    <w:rsid w:val="001A149F"/>
    <w:rsid w:val="001A335E"/>
    <w:rsid w:val="001A357F"/>
    <w:rsid w:val="001A3C15"/>
    <w:rsid w:val="001A3EC4"/>
    <w:rsid w:val="001A457D"/>
    <w:rsid w:val="001A5465"/>
    <w:rsid w:val="001A5D73"/>
    <w:rsid w:val="001A662A"/>
    <w:rsid w:val="001A66BE"/>
    <w:rsid w:val="001A6774"/>
    <w:rsid w:val="001A696D"/>
    <w:rsid w:val="001A6C17"/>
    <w:rsid w:val="001A7B3C"/>
    <w:rsid w:val="001B3634"/>
    <w:rsid w:val="001B367D"/>
    <w:rsid w:val="001B3BE3"/>
    <w:rsid w:val="001B3D3D"/>
    <w:rsid w:val="001B3DCF"/>
    <w:rsid w:val="001B41B0"/>
    <w:rsid w:val="001B41C9"/>
    <w:rsid w:val="001B4D3C"/>
    <w:rsid w:val="001B4E9A"/>
    <w:rsid w:val="001B4FA6"/>
    <w:rsid w:val="001B5021"/>
    <w:rsid w:val="001B6022"/>
    <w:rsid w:val="001B678A"/>
    <w:rsid w:val="001B6B7D"/>
    <w:rsid w:val="001B71EE"/>
    <w:rsid w:val="001C0086"/>
    <w:rsid w:val="001C123B"/>
    <w:rsid w:val="001C1399"/>
    <w:rsid w:val="001C2A09"/>
    <w:rsid w:val="001C3F37"/>
    <w:rsid w:val="001C4260"/>
    <w:rsid w:val="001C4D16"/>
    <w:rsid w:val="001C4DDD"/>
    <w:rsid w:val="001C50C2"/>
    <w:rsid w:val="001C5CA1"/>
    <w:rsid w:val="001C6E6F"/>
    <w:rsid w:val="001C71E8"/>
    <w:rsid w:val="001C7694"/>
    <w:rsid w:val="001D00AA"/>
    <w:rsid w:val="001D03B4"/>
    <w:rsid w:val="001D0C35"/>
    <w:rsid w:val="001D126E"/>
    <w:rsid w:val="001D2808"/>
    <w:rsid w:val="001D434F"/>
    <w:rsid w:val="001D44CF"/>
    <w:rsid w:val="001D541F"/>
    <w:rsid w:val="001D569C"/>
    <w:rsid w:val="001D623A"/>
    <w:rsid w:val="001D75E6"/>
    <w:rsid w:val="001E0129"/>
    <w:rsid w:val="001E071C"/>
    <w:rsid w:val="001E09A7"/>
    <w:rsid w:val="001E0DAC"/>
    <w:rsid w:val="001E1923"/>
    <w:rsid w:val="001E1DBF"/>
    <w:rsid w:val="001E21D3"/>
    <w:rsid w:val="001E224B"/>
    <w:rsid w:val="001E2908"/>
    <w:rsid w:val="001E2DB4"/>
    <w:rsid w:val="001E372B"/>
    <w:rsid w:val="001E495C"/>
    <w:rsid w:val="001E4DC8"/>
    <w:rsid w:val="001E524A"/>
    <w:rsid w:val="001E5854"/>
    <w:rsid w:val="001E6133"/>
    <w:rsid w:val="001E6BF0"/>
    <w:rsid w:val="001E6F7F"/>
    <w:rsid w:val="001E7015"/>
    <w:rsid w:val="001E72D4"/>
    <w:rsid w:val="001E75B3"/>
    <w:rsid w:val="001E7EAC"/>
    <w:rsid w:val="001F07ED"/>
    <w:rsid w:val="001F18E4"/>
    <w:rsid w:val="001F1A49"/>
    <w:rsid w:val="001F1B4B"/>
    <w:rsid w:val="001F21DB"/>
    <w:rsid w:val="001F228A"/>
    <w:rsid w:val="001F2B5B"/>
    <w:rsid w:val="001F2E74"/>
    <w:rsid w:val="001F31A6"/>
    <w:rsid w:val="001F3705"/>
    <w:rsid w:val="001F3B48"/>
    <w:rsid w:val="001F4800"/>
    <w:rsid w:val="001F4CC4"/>
    <w:rsid w:val="001F57FD"/>
    <w:rsid w:val="001F5D24"/>
    <w:rsid w:val="001F64C4"/>
    <w:rsid w:val="001F6582"/>
    <w:rsid w:val="001F72C5"/>
    <w:rsid w:val="001F72E4"/>
    <w:rsid w:val="001F7A7A"/>
    <w:rsid w:val="001F7BDA"/>
    <w:rsid w:val="001F7FA9"/>
    <w:rsid w:val="00200431"/>
    <w:rsid w:val="002017A8"/>
    <w:rsid w:val="002026AF"/>
    <w:rsid w:val="002040E1"/>
    <w:rsid w:val="0020456A"/>
    <w:rsid w:val="0020498A"/>
    <w:rsid w:val="00204C56"/>
    <w:rsid w:val="002061E5"/>
    <w:rsid w:val="0020657B"/>
    <w:rsid w:val="00206649"/>
    <w:rsid w:val="00207688"/>
    <w:rsid w:val="00207AEB"/>
    <w:rsid w:val="00211B2B"/>
    <w:rsid w:val="00212001"/>
    <w:rsid w:val="00212737"/>
    <w:rsid w:val="0021344D"/>
    <w:rsid w:val="00213518"/>
    <w:rsid w:val="00213742"/>
    <w:rsid w:val="00213CBF"/>
    <w:rsid w:val="0021408A"/>
    <w:rsid w:val="00214132"/>
    <w:rsid w:val="0021545E"/>
    <w:rsid w:val="00216325"/>
    <w:rsid w:val="00216397"/>
    <w:rsid w:val="00217387"/>
    <w:rsid w:val="00217809"/>
    <w:rsid w:val="002220F6"/>
    <w:rsid w:val="00222FBD"/>
    <w:rsid w:val="00223A77"/>
    <w:rsid w:val="002244F7"/>
    <w:rsid w:val="00224DB1"/>
    <w:rsid w:val="00225100"/>
    <w:rsid w:val="00225A1A"/>
    <w:rsid w:val="0022672E"/>
    <w:rsid w:val="002273EC"/>
    <w:rsid w:val="00227FFD"/>
    <w:rsid w:val="00230851"/>
    <w:rsid w:val="00230910"/>
    <w:rsid w:val="00231490"/>
    <w:rsid w:val="00231C67"/>
    <w:rsid w:val="002327C3"/>
    <w:rsid w:val="00232F19"/>
    <w:rsid w:val="00233AF6"/>
    <w:rsid w:val="002353AE"/>
    <w:rsid w:val="002361F4"/>
    <w:rsid w:val="002361F8"/>
    <w:rsid w:val="002369DB"/>
    <w:rsid w:val="00236B0B"/>
    <w:rsid w:val="00236B66"/>
    <w:rsid w:val="00236DD3"/>
    <w:rsid w:val="00237B63"/>
    <w:rsid w:val="002409BA"/>
    <w:rsid w:val="00240CBA"/>
    <w:rsid w:val="002411A3"/>
    <w:rsid w:val="00241F1D"/>
    <w:rsid w:val="00242821"/>
    <w:rsid w:val="00242CC0"/>
    <w:rsid w:val="00242E53"/>
    <w:rsid w:val="00242FB0"/>
    <w:rsid w:val="002437CC"/>
    <w:rsid w:val="00244048"/>
    <w:rsid w:val="0024446C"/>
    <w:rsid w:val="00244D3C"/>
    <w:rsid w:val="00244E86"/>
    <w:rsid w:val="00244F72"/>
    <w:rsid w:val="002450A9"/>
    <w:rsid w:val="002451CA"/>
    <w:rsid w:val="002457DD"/>
    <w:rsid w:val="002501E0"/>
    <w:rsid w:val="00250285"/>
    <w:rsid w:val="0025047F"/>
    <w:rsid w:val="00250E52"/>
    <w:rsid w:val="00250E60"/>
    <w:rsid w:val="00250E8D"/>
    <w:rsid w:val="0025153A"/>
    <w:rsid w:val="00251A00"/>
    <w:rsid w:val="00251FBB"/>
    <w:rsid w:val="00254324"/>
    <w:rsid w:val="002550EF"/>
    <w:rsid w:val="00256188"/>
    <w:rsid w:val="00256A27"/>
    <w:rsid w:val="00256F9A"/>
    <w:rsid w:val="00257176"/>
    <w:rsid w:val="00257DA4"/>
    <w:rsid w:val="0026190B"/>
    <w:rsid w:val="0026262F"/>
    <w:rsid w:val="0026264F"/>
    <w:rsid w:val="00262981"/>
    <w:rsid w:val="002630B4"/>
    <w:rsid w:val="002631AD"/>
    <w:rsid w:val="002632A6"/>
    <w:rsid w:val="002632B9"/>
    <w:rsid w:val="00263C03"/>
    <w:rsid w:val="00264A1B"/>
    <w:rsid w:val="00264F85"/>
    <w:rsid w:val="00265A3C"/>
    <w:rsid w:val="00266379"/>
    <w:rsid w:val="00266D61"/>
    <w:rsid w:val="00267903"/>
    <w:rsid w:val="00267F34"/>
    <w:rsid w:val="0027144C"/>
    <w:rsid w:val="002721A0"/>
    <w:rsid w:val="002727C1"/>
    <w:rsid w:val="00272E6C"/>
    <w:rsid w:val="00273C26"/>
    <w:rsid w:val="00276219"/>
    <w:rsid w:val="002765FA"/>
    <w:rsid w:val="00276A7E"/>
    <w:rsid w:val="00276BFD"/>
    <w:rsid w:val="00277060"/>
    <w:rsid w:val="002775F6"/>
    <w:rsid w:val="002776E2"/>
    <w:rsid w:val="00280B3D"/>
    <w:rsid w:val="002822C7"/>
    <w:rsid w:val="002827BB"/>
    <w:rsid w:val="00283B98"/>
    <w:rsid w:val="00285A78"/>
    <w:rsid w:val="002860A2"/>
    <w:rsid w:val="0028677C"/>
    <w:rsid w:val="0028763F"/>
    <w:rsid w:val="0029034A"/>
    <w:rsid w:val="002917FA"/>
    <w:rsid w:val="002919CE"/>
    <w:rsid w:val="00291AA2"/>
    <w:rsid w:val="0029229E"/>
    <w:rsid w:val="0029355B"/>
    <w:rsid w:val="00294519"/>
    <w:rsid w:val="00294945"/>
    <w:rsid w:val="002953CF"/>
    <w:rsid w:val="0029584C"/>
    <w:rsid w:val="00295EBA"/>
    <w:rsid w:val="0029608D"/>
    <w:rsid w:val="00296414"/>
    <w:rsid w:val="002965F6"/>
    <w:rsid w:val="002974E3"/>
    <w:rsid w:val="0029790A"/>
    <w:rsid w:val="002A05B1"/>
    <w:rsid w:val="002A08FD"/>
    <w:rsid w:val="002A46B0"/>
    <w:rsid w:val="002A4D1D"/>
    <w:rsid w:val="002A5805"/>
    <w:rsid w:val="002A589C"/>
    <w:rsid w:val="002A5CDA"/>
    <w:rsid w:val="002A69D4"/>
    <w:rsid w:val="002B0331"/>
    <w:rsid w:val="002B109F"/>
    <w:rsid w:val="002B1F30"/>
    <w:rsid w:val="002B26C8"/>
    <w:rsid w:val="002B2A54"/>
    <w:rsid w:val="002B2B5F"/>
    <w:rsid w:val="002B3A1E"/>
    <w:rsid w:val="002B48AE"/>
    <w:rsid w:val="002B6207"/>
    <w:rsid w:val="002B756C"/>
    <w:rsid w:val="002B78BF"/>
    <w:rsid w:val="002B7A3E"/>
    <w:rsid w:val="002B7B0C"/>
    <w:rsid w:val="002C005C"/>
    <w:rsid w:val="002C05BD"/>
    <w:rsid w:val="002C110A"/>
    <w:rsid w:val="002C3160"/>
    <w:rsid w:val="002C3437"/>
    <w:rsid w:val="002C351D"/>
    <w:rsid w:val="002C3736"/>
    <w:rsid w:val="002C38D9"/>
    <w:rsid w:val="002C43FE"/>
    <w:rsid w:val="002C5EB8"/>
    <w:rsid w:val="002C6E82"/>
    <w:rsid w:val="002C70D7"/>
    <w:rsid w:val="002C71B7"/>
    <w:rsid w:val="002C7E8F"/>
    <w:rsid w:val="002D0387"/>
    <w:rsid w:val="002D09A3"/>
    <w:rsid w:val="002D0EC3"/>
    <w:rsid w:val="002D10A5"/>
    <w:rsid w:val="002D23E1"/>
    <w:rsid w:val="002D3427"/>
    <w:rsid w:val="002D3496"/>
    <w:rsid w:val="002D3CBA"/>
    <w:rsid w:val="002D40C4"/>
    <w:rsid w:val="002D4F33"/>
    <w:rsid w:val="002D663B"/>
    <w:rsid w:val="002D66A8"/>
    <w:rsid w:val="002D6AC8"/>
    <w:rsid w:val="002D6CE2"/>
    <w:rsid w:val="002D7246"/>
    <w:rsid w:val="002D7D21"/>
    <w:rsid w:val="002E15C0"/>
    <w:rsid w:val="002E3DBF"/>
    <w:rsid w:val="002E48F3"/>
    <w:rsid w:val="002E49BE"/>
    <w:rsid w:val="002E53EE"/>
    <w:rsid w:val="002E5865"/>
    <w:rsid w:val="002E6042"/>
    <w:rsid w:val="002E63E7"/>
    <w:rsid w:val="002E6C58"/>
    <w:rsid w:val="002E6E55"/>
    <w:rsid w:val="002E7FA5"/>
    <w:rsid w:val="002E7FAD"/>
    <w:rsid w:val="002F02C0"/>
    <w:rsid w:val="002F077C"/>
    <w:rsid w:val="002F0AEB"/>
    <w:rsid w:val="002F0C45"/>
    <w:rsid w:val="002F16E1"/>
    <w:rsid w:val="002F1AF6"/>
    <w:rsid w:val="002F337E"/>
    <w:rsid w:val="002F5AA5"/>
    <w:rsid w:val="002F5AF3"/>
    <w:rsid w:val="002F5FE1"/>
    <w:rsid w:val="002F63AD"/>
    <w:rsid w:val="002F6567"/>
    <w:rsid w:val="002F66D7"/>
    <w:rsid w:val="002F7165"/>
    <w:rsid w:val="002F7CCA"/>
    <w:rsid w:val="00301542"/>
    <w:rsid w:val="0030183A"/>
    <w:rsid w:val="00301E8D"/>
    <w:rsid w:val="00302BD0"/>
    <w:rsid w:val="0030390B"/>
    <w:rsid w:val="0030393E"/>
    <w:rsid w:val="00303A8B"/>
    <w:rsid w:val="00305D7A"/>
    <w:rsid w:val="0030615B"/>
    <w:rsid w:val="00306503"/>
    <w:rsid w:val="00306D44"/>
    <w:rsid w:val="00307820"/>
    <w:rsid w:val="00307F30"/>
    <w:rsid w:val="003101C4"/>
    <w:rsid w:val="003102A7"/>
    <w:rsid w:val="00310772"/>
    <w:rsid w:val="00310E42"/>
    <w:rsid w:val="003118C2"/>
    <w:rsid w:val="00311E9B"/>
    <w:rsid w:val="0031276D"/>
    <w:rsid w:val="00312895"/>
    <w:rsid w:val="00312954"/>
    <w:rsid w:val="00312BF5"/>
    <w:rsid w:val="00312F22"/>
    <w:rsid w:val="00314393"/>
    <w:rsid w:val="00315B1E"/>
    <w:rsid w:val="00316164"/>
    <w:rsid w:val="003164D7"/>
    <w:rsid w:val="003165F7"/>
    <w:rsid w:val="003168E1"/>
    <w:rsid w:val="0031741B"/>
    <w:rsid w:val="003178D5"/>
    <w:rsid w:val="00317AB2"/>
    <w:rsid w:val="003201E8"/>
    <w:rsid w:val="003206F7"/>
    <w:rsid w:val="00320D37"/>
    <w:rsid w:val="0032109A"/>
    <w:rsid w:val="00321D97"/>
    <w:rsid w:val="00321E87"/>
    <w:rsid w:val="00322163"/>
    <w:rsid w:val="0032288E"/>
    <w:rsid w:val="003228E3"/>
    <w:rsid w:val="00322E7B"/>
    <w:rsid w:val="003230F4"/>
    <w:rsid w:val="00323D9F"/>
    <w:rsid w:val="003241E8"/>
    <w:rsid w:val="00324728"/>
    <w:rsid w:val="00325CC6"/>
    <w:rsid w:val="00326092"/>
    <w:rsid w:val="003264B6"/>
    <w:rsid w:val="00330147"/>
    <w:rsid w:val="00331EF9"/>
    <w:rsid w:val="00332ED8"/>
    <w:rsid w:val="00333062"/>
    <w:rsid w:val="003338F6"/>
    <w:rsid w:val="00333FD9"/>
    <w:rsid w:val="00334205"/>
    <w:rsid w:val="003344D4"/>
    <w:rsid w:val="003345CE"/>
    <w:rsid w:val="003346CC"/>
    <w:rsid w:val="00334CCA"/>
    <w:rsid w:val="00335152"/>
    <w:rsid w:val="00335A87"/>
    <w:rsid w:val="00336500"/>
    <w:rsid w:val="003365F3"/>
    <w:rsid w:val="00337051"/>
    <w:rsid w:val="003372E2"/>
    <w:rsid w:val="00337F60"/>
    <w:rsid w:val="00340289"/>
    <w:rsid w:val="0034099E"/>
    <w:rsid w:val="0034202C"/>
    <w:rsid w:val="003420B4"/>
    <w:rsid w:val="00342A5A"/>
    <w:rsid w:val="00342C2E"/>
    <w:rsid w:val="00342E64"/>
    <w:rsid w:val="0034390A"/>
    <w:rsid w:val="00344B34"/>
    <w:rsid w:val="003470CF"/>
    <w:rsid w:val="003472E5"/>
    <w:rsid w:val="00347E09"/>
    <w:rsid w:val="00347EA6"/>
    <w:rsid w:val="003503F3"/>
    <w:rsid w:val="00351161"/>
    <w:rsid w:val="00351D0B"/>
    <w:rsid w:val="00353DF5"/>
    <w:rsid w:val="00354FD9"/>
    <w:rsid w:val="003556F5"/>
    <w:rsid w:val="00355A4A"/>
    <w:rsid w:val="003561BA"/>
    <w:rsid w:val="003568F2"/>
    <w:rsid w:val="00356BB2"/>
    <w:rsid w:val="00356BDA"/>
    <w:rsid w:val="003579C6"/>
    <w:rsid w:val="00360EE8"/>
    <w:rsid w:val="003611DB"/>
    <w:rsid w:val="003641F5"/>
    <w:rsid w:val="0036489C"/>
    <w:rsid w:val="0036517A"/>
    <w:rsid w:val="00366333"/>
    <w:rsid w:val="003668B4"/>
    <w:rsid w:val="00367995"/>
    <w:rsid w:val="00367F28"/>
    <w:rsid w:val="00367F8A"/>
    <w:rsid w:val="003701B4"/>
    <w:rsid w:val="00370270"/>
    <w:rsid w:val="0037075C"/>
    <w:rsid w:val="00370AF7"/>
    <w:rsid w:val="0037186C"/>
    <w:rsid w:val="00371BCA"/>
    <w:rsid w:val="00371E6F"/>
    <w:rsid w:val="00372D10"/>
    <w:rsid w:val="003737C5"/>
    <w:rsid w:val="0037387D"/>
    <w:rsid w:val="00374324"/>
    <w:rsid w:val="00375264"/>
    <w:rsid w:val="00375336"/>
    <w:rsid w:val="00376920"/>
    <w:rsid w:val="00376ADB"/>
    <w:rsid w:val="0037772C"/>
    <w:rsid w:val="0038007E"/>
    <w:rsid w:val="00380223"/>
    <w:rsid w:val="00380616"/>
    <w:rsid w:val="00380EAC"/>
    <w:rsid w:val="00381338"/>
    <w:rsid w:val="003816ED"/>
    <w:rsid w:val="003825DC"/>
    <w:rsid w:val="00383CB0"/>
    <w:rsid w:val="00383E19"/>
    <w:rsid w:val="00383E2E"/>
    <w:rsid w:val="00384382"/>
    <w:rsid w:val="003847A6"/>
    <w:rsid w:val="00385998"/>
    <w:rsid w:val="00385E06"/>
    <w:rsid w:val="00386114"/>
    <w:rsid w:val="00386596"/>
    <w:rsid w:val="00386D44"/>
    <w:rsid w:val="003903FA"/>
    <w:rsid w:val="00391FE7"/>
    <w:rsid w:val="003936B2"/>
    <w:rsid w:val="003941BA"/>
    <w:rsid w:val="003966EA"/>
    <w:rsid w:val="0039670F"/>
    <w:rsid w:val="00397435"/>
    <w:rsid w:val="003A048C"/>
    <w:rsid w:val="003A3BB0"/>
    <w:rsid w:val="003A3F88"/>
    <w:rsid w:val="003A4753"/>
    <w:rsid w:val="003A4CD9"/>
    <w:rsid w:val="003A55B3"/>
    <w:rsid w:val="003A5D6A"/>
    <w:rsid w:val="003A6FD7"/>
    <w:rsid w:val="003A78A5"/>
    <w:rsid w:val="003B058E"/>
    <w:rsid w:val="003B0EED"/>
    <w:rsid w:val="003B16A6"/>
    <w:rsid w:val="003B434F"/>
    <w:rsid w:val="003B482A"/>
    <w:rsid w:val="003B4CCC"/>
    <w:rsid w:val="003B4F22"/>
    <w:rsid w:val="003B5517"/>
    <w:rsid w:val="003B5AB1"/>
    <w:rsid w:val="003B5F3A"/>
    <w:rsid w:val="003B7267"/>
    <w:rsid w:val="003B7950"/>
    <w:rsid w:val="003C0FEE"/>
    <w:rsid w:val="003C2FC4"/>
    <w:rsid w:val="003C3510"/>
    <w:rsid w:val="003C441E"/>
    <w:rsid w:val="003C57EC"/>
    <w:rsid w:val="003C5B72"/>
    <w:rsid w:val="003C67E3"/>
    <w:rsid w:val="003C6A46"/>
    <w:rsid w:val="003D151A"/>
    <w:rsid w:val="003D1594"/>
    <w:rsid w:val="003D207D"/>
    <w:rsid w:val="003D21CF"/>
    <w:rsid w:val="003D25A6"/>
    <w:rsid w:val="003D31EB"/>
    <w:rsid w:val="003D3838"/>
    <w:rsid w:val="003D3B10"/>
    <w:rsid w:val="003D3D83"/>
    <w:rsid w:val="003D4108"/>
    <w:rsid w:val="003D5844"/>
    <w:rsid w:val="003D7B19"/>
    <w:rsid w:val="003D7FAB"/>
    <w:rsid w:val="003D7FF7"/>
    <w:rsid w:val="003E05F3"/>
    <w:rsid w:val="003E18FB"/>
    <w:rsid w:val="003E2D3A"/>
    <w:rsid w:val="003E2ED6"/>
    <w:rsid w:val="003E4F6C"/>
    <w:rsid w:val="003E55B3"/>
    <w:rsid w:val="003E57F1"/>
    <w:rsid w:val="003E5AC5"/>
    <w:rsid w:val="003E62E5"/>
    <w:rsid w:val="003E75BB"/>
    <w:rsid w:val="003F03B2"/>
    <w:rsid w:val="003F0403"/>
    <w:rsid w:val="003F0A0C"/>
    <w:rsid w:val="003F2360"/>
    <w:rsid w:val="003F267D"/>
    <w:rsid w:val="003F26D9"/>
    <w:rsid w:val="003F2734"/>
    <w:rsid w:val="003F31E3"/>
    <w:rsid w:val="003F3DC6"/>
    <w:rsid w:val="003F4624"/>
    <w:rsid w:val="003F5385"/>
    <w:rsid w:val="003F54DE"/>
    <w:rsid w:val="003F60B6"/>
    <w:rsid w:val="003F6CED"/>
    <w:rsid w:val="003F7548"/>
    <w:rsid w:val="003F7903"/>
    <w:rsid w:val="003F7919"/>
    <w:rsid w:val="0040219E"/>
    <w:rsid w:val="004028B5"/>
    <w:rsid w:val="00402970"/>
    <w:rsid w:val="004030E4"/>
    <w:rsid w:val="004033D0"/>
    <w:rsid w:val="00403590"/>
    <w:rsid w:val="0040378C"/>
    <w:rsid w:val="00403A0E"/>
    <w:rsid w:val="00404D1E"/>
    <w:rsid w:val="00404FC5"/>
    <w:rsid w:val="00405506"/>
    <w:rsid w:val="00406164"/>
    <w:rsid w:val="00407692"/>
    <w:rsid w:val="00407A94"/>
    <w:rsid w:val="00407DB8"/>
    <w:rsid w:val="00407E2E"/>
    <w:rsid w:val="00410FE1"/>
    <w:rsid w:val="00411922"/>
    <w:rsid w:val="00412AC8"/>
    <w:rsid w:val="00412C8E"/>
    <w:rsid w:val="00412D9E"/>
    <w:rsid w:val="00415D88"/>
    <w:rsid w:val="004174B9"/>
    <w:rsid w:val="00417765"/>
    <w:rsid w:val="004203E5"/>
    <w:rsid w:val="004207C8"/>
    <w:rsid w:val="004215DA"/>
    <w:rsid w:val="00421E5B"/>
    <w:rsid w:val="004229C2"/>
    <w:rsid w:val="00422F6D"/>
    <w:rsid w:val="00423ECE"/>
    <w:rsid w:val="00424C5A"/>
    <w:rsid w:val="0042506F"/>
    <w:rsid w:val="00425245"/>
    <w:rsid w:val="00426A39"/>
    <w:rsid w:val="00426E16"/>
    <w:rsid w:val="00427282"/>
    <w:rsid w:val="00430BA1"/>
    <w:rsid w:val="00430FC1"/>
    <w:rsid w:val="00432777"/>
    <w:rsid w:val="00432993"/>
    <w:rsid w:val="00433985"/>
    <w:rsid w:val="0043537E"/>
    <w:rsid w:val="00435BBE"/>
    <w:rsid w:val="00436464"/>
    <w:rsid w:val="004364E2"/>
    <w:rsid w:val="00436BF7"/>
    <w:rsid w:val="00436DCD"/>
    <w:rsid w:val="00441C61"/>
    <w:rsid w:val="00441E59"/>
    <w:rsid w:val="00442439"/>
    <w:rsid w:val="00442B21"/>
    <w:rsid w:val="00442F58"/>
    <w:rsid w:val="0044342C"/>
    <w:rsid w:val="00444A59"/>
    <w:rsid w:val="00444C71"/>
    <w:rsid w:val="004450F9"/>
    <w:rsid w:val="00446647"/>
    <w:rsid w:val="00447960"/>
    <w:rsid w:val="00450BF8"/>
    <w:rsid w:val="004514A5"/>
    <w:rsid w:val="00451D1C"/>
    <w:rsid w:val="004528D5"/>
    <w:rsid w:val="00453054"/>
    <w:rsid w:val="00453CEA"/>
    <w:rsid w:val="00453D69"/>
    <w:rsid w:val="00454D6D"/>
    <w:rsid w:val="00455630"/>
    <w:rsid w:val="00455B6F"/>
    <w:rsid w:val="00455C22"/>
    <w:rsid w:val="0045621D"/>
    <w:rsid w:val="00456280"/>
    <w:rsid w:val="00456D03"/>
    <w:rsid w:val="0045707C"/>
    <w:rsid w:val="00460723"/>
    <w:rsid w:val="004607F0"/>
    <w:rsid w:val="00461242"/>
    <w:rsid w:val="004615C9"/>
    <w:rsid w:val="004622EF"/>
    <w:rsid w:val="00464764"/>
    <w:rsid w:val="0046532A"/>
    <w:rsid w:val="00466A07"/>
    <w:rsid w:val="00466C63"/>
    <w:rsid w:val="00467C5F"/>
    <w:rsid w:val="00472578"/>
    <w:rsid w:val="004727DE"/>
    <w:rsid w:val="00472BEA"/>
    <w:rsid w:val="004747F3"/>
    <w:rsid w:val="00474B1F"/>
    <w:rsid w:val="00475D69"/>
    <w:rsid w:val="0047605B"/>
    <w:rsid w:val="00476A95"/>
    <w:rsid w:val="004778FC"/>
    <w:rsid w:val="00480BAE"/>
    <w:rsid w:val="00481949"/>
    <w:rsid w:val="004823DF"/>
    <w:rsid w:val="004825C0"/>
    <w:rsid w:val="004835EC"/>
    <w:rsid w:val="004839E8"/>
    <w:rsid w:val="00484998"/>
    <w:rsid w:val="00484D62"/>
    <w:rsid w:val="004874DC"/>
    <w:rsid w:val="004876DD"/>
    <w:rsid w:val="00487D3C"/>
    <w:rsid w:val="0049046D"/>
    <w:rsid w:val="0049108A"/>
    <w:rsid w:val="00491932"/>
    <w:rsid w:val="00491B75"/>
    <w:rsid w:val="004939DF"/>
    <w:rsid w:val="00493F4C"/>
    <w:rsid w:val="00495066"/>
    <w:rsid w:val="00495AF1"/>
    <w:rsid w:val="00495F31"/>
    <w:rsid w:val="0049633F"/>
    <w:rsid w:val="00496F15"/>
    <w:rsid w:val="004971DD"/>
    <w:rsid w:val="00497898"/>
    <w:rsid w:val="00497AC7"/>
    <w:rsid w:val="004A008E"/>
    <w:rsid w:val="004A010B"/>
    <w:rsid w:val="004A0713"/>
    <w:rsid w:val="004A1679"/>
    <w:rsid w:val="004A1FE9"/>
    <w:rsid w:val="004A220D"/>
    <w:rsid w:val="004A3665"/>
    <w:rsid w:val="004A36AD"/>
    <w:rsid w:val="004A4774"/>
    <w:rsid w:val="004A4B68"/>
    <w:rsid w:val="004A4C29"/>
    <w:rsid w:val="004A50B2"/>
    <w:rsid w:val="004A5B11"/>
    <w:rsid w:val="004A5E07"/>
    <w:rsid w:val="004A76E1"/>
    <w:rsid w:val="004A7766"/>
    <w:rsid w:val="004A7E2D"/>
    <w:rsid w:val="004B05A8"/>
    <w:rsid w:val="004B0E62"/>
    <w:rsid w:val="004B1B3A"/>
    <w:rsid w:val="004B2951"/>
    <w:rsid w:val="004B2EA1"/>
    <w:rsid w:val="004B2EF7"/>
    <w:rsid w:val="004B3855"/>
    <w:rsid w:val="004B398B"/>
    <w:rsid w:val="004B3A3F"/>
    <w:rsid w:val="004B3FDD"/>
    <w:rsid w:val="004B40AD"/>
    <w:rsid w:val="004B4436"/>
    <w:rsid w:val="004B45BB"/>
    <w:rsid w:val="004B4B64"/>
    <w:rsid w:val="004B54FE"/>
    <w:rsid w:val="004B5BA1"/>
    <w:rsid w:val="004B63CC"/>
    <w:rsid w:val="004B67E4"/>
    <w:rsid w:val="004B73D4"/>
    <w:rsid w:val="004B7B27"/>
    <w:rsid w:val="004C01C6"/>
    <w:rsid w:val="004C0673"/>
    <w:rsid w:val="004C0E92"/>
    <w:rsid w:val="004C1A9D"/>
    <w:rsid w:val="004C1AEA"/>
    <w:rsid w:val="004C1FDF"/>
    <w:rsid w:val="004C256A"/>
    <w:rsid w:val="004C2EEF"/>
    <w:rsid w:val="004C3AC8"/>
    <w:rsid w:val="004C4751"/>
    <w:rsid w:val="004C6125"/>
    <w:rsid w:val="004C76D0"/>
    <w:rsid w:val="004C7C3A"/>
    <w:rsid w:val="004C7D81"/>
    <w:rsid w:val="004D0A63"/>
    <w:rsid w:val="004D0CEC"/>
    <w:rsid w:val="004D18CF"/>
    <w:rsid w:val="004D1987"/>
    <w:rsid w:val="004D1A8D"/>
    <w:rsid w:val="004D1C06"/>
    <w:rsid w:val="004D2A5D"/>
    <w:rsid w:val="004D2FC8"/>
    <w:rsid w:val="004D3007"/>
    <w:rsid w:val="004D3467"/>
    <w:rsid w:val="004D3BEB"/>
    <w:rsid w:val="004D49D9"/>
    <w:rsid w:val="004D5292"/>
    <w:rsid w:val="004D55D6"/>
    <w:rsid w:val="004D5DAE"/>
    <w:rsid w:val="004D621C"/>
    <w:rsid w:val="004D6CFF"/>
    <w:rsid w:val="004D6F00"/>
    <w:rsid w:val="004D7A44"/>
    <w:rsid w:val="004E0D34"/>
    <w:rsid w:val="004E2B34"/>
    <w:rsid w:val="004E5DDD"/>
    <w:rsid w:val="004E5EAB"/>
    <w:rsid w:val="004E5F26"/>
    <w:rsid w:val="004E5FB0"/>
    <w:rsid w:val="004E7B0C"/>
    <w:rsid w:val="004F00AE"/>
    <w:rsid w:val="004F03B6"/>
    <w:rsid w:val="004F2370"/>
    <w:rsid w:val="004F2C8C"/>
    <w:rsid w:val="004F3BA3"/>
    <w:rsid w:val="004F4A11"/>
    <w:rsid w:val="004F509A"/>
    <w:rsid w:val="004F5222"/>
    <w:rsid w:val="004F55ED"/>
    <w:rsid w:val="004F5640"/>
    <w:rsid w:val="004F5861"/>
    <w:rsid w:val="004F58AD"/>
    <w:rsid w:val="004F5D0D"/>
    <w:rsid w:val="005005C5"/>
    <w:rsid w:val="00500F0D"/>
    <w:rsid w:val="00501ADD"/>
    <w:rsid w:val="005024F4"/>
    <w:rsid w:val="00502988"/>
    <w:rsid w:val="00502B26"/>
    <w:rsid w:val="00503463"/>
    <w:rsid w:val="00504AA8"/>
    <w:rsid w:val="00504EF5"/>
    <w:rsid w:val="00505FA8"/>
    <w:rsid w:val="00506F52"/>
    <w:rsid w:val="0050778E"/>
    <w:rsid w:val="00510FB1"/>
    <w:rsid w:val="00511F8E"/>
    <w:rsid w:val="005121B7"/>
    <w:rsid w:val="005122F7"/>
    <w:rsid w:val="00512487"/>
    <w:rsid w:val="00512898"/>
    <w:rsid w:val="00513BE1"/>
    <w:rsid w:val="00514093"/>
    <w:rsid w:val="00514540"/>
    <w:rsid w:val="00515687"/>
    <w:rsid w:val="005157DB"/>
    <w:rsid w:val="00516380"/>
    <w:rsid w:val="00516A35"/>
    <w:rsid w:val="0051723E"/>
    <w:rsid w:val="005173AB"/>
    <w:rsid w:val="00517A05"/>
    <w:rsid w:val="00517A07"/>
    <w:rsid w:val="0052018D"/>
    <w:rsid w:val="00520585"/>
    <w:rsid w:val="00520950"/>
    <w:rsid w:val="00520B08"/>
    <w:rsid w:val="00521959"/>
    <w:rsid w:val="005233C1"/>
    <w:rsid w:val="0052352A"/>
    <w:rsid w:val="005239D4"/>
    <w:rsid w:val="00524B60"/>
    <w:rsid w:val="005260BF"/>
    <w:rsid w:val="005260E8"/>
    <w:rsid w:val="0052644D"/>
    <w:rsid w:val="00526EDF"/>
    <w:rsid w:val="00526F7E"/>
    <w:rsid w:val="005277F1"/>
    <w:rsid w:val="00527AFC"/>
    <w:rsid w:val="00527B3B"/>
    <w:rsid w:val="0053074A"/>
    <w:rsid w:val="005308DA"/>
    <w:rsid w:val="00530F0F"/>
    <w:rsid w:val="0053116F"/>
    <w:rsid w:val="0053130C"/>
    <w:rsid w:val="00532DDB"/>
    <w:rsid w:val="00532E84"/>
    <w:rsid w:val="00533328"/>
    <w:rsid w:val="005333F0"/>
    <w:rsid w:val="00533A21"/>
    <w:rsid w:val="00533B8B"/>
    <w:rsid w:val="00533FF7"/>
    <w:rsid w:val="0053438E"/>
    <w:rsid w:val="0053545F"/>
    <w:rsid w:val="005355FF"/>
    <w:rsid w:val="00536B38"/>
    <w:rsid w:val="00536DA3"/>
    <w:rsid w:val="0053779C"/>
    <w:rsid w:val="00540D39"/>
    <w:rsid w:val="00541804"/>
    <w:rsid w:val="00541926"/>
    <w:rsid w:val="00544601"/>
    <w:rsid w:val="00544822"/>
    <w:rsid w:val="005448BC"/>
    <w:rsid w:val="00544CCB"/>
    <w:rsid w:val="00545161"/>
    <w:rsid w:val="005453B4"/>
    <w:rsid w:val="0054589C"/>
    <w:rsid w:val="00545DF6"/>
    <w:rsid w:val="00545FAE"/>
    <w:rsid w:val="00546240"/>
    <w:rsid w:val="0054701A"/>
    <w:rsid w:val="00547DDF"/>
    <w:rsid w:val="00547FD0"/>
    <w:rsid w:val="0055088B"/>
    <w:rsid w:val="00550B45"/>
    <w:rsid w:val="00550EE3"/>
    <w:rsid w:val="00550F50"/>
    <w:rsid w:val="00551F66"/>
    <w:rsid w:val="00552C84"/>
    <w:rsid w:val="00553A58"/>
    <w:rsid w:val="00554330"/>
    <w:rsid w:val="00555838"/>
    <w:rsid w:val="0055637E"/>
    <w:rsid w:val="00556C8B"/>
    <w:rsid w:val="00557F3F"/>
    <w:rsid w:val="00557FD7"/>
    <w:rsid w:val="005609D8"/>
    <w:rsid w:val="00560F18"/>
    <w:rsid w:val="00561832"/>
    <w:rsid w:val="00564D9C"/>
    <w:rsid w:val="005651BC"/>
    <w:rsid w:val="005656DD"/>
    <w:rsid w:val="00566A4F"/>
    <w:rsid w:val="00566CC3"/>
    <w:rsid w:val="00567054"/>
    <w:rsid w:val="00571474"/>
    <w:rsid w:val="00571EFB"/>
    <w:rsid w:val="00572EAD"/>
    <w:rsid w:val="00573109"/>
    <w:rsid w:val="00573A65"/>
    <w:rsid w:val="00574309"/>
    <w:rsid w:val="00574A7E"/>
    <w:rsid w:val="005751C4"/>
    <w:rsid w:val="005758E2"/>
    <w:rsid w:val="005768B3"/>
    <w:rsid w:val="005806CF"/>
    <w:rsid w:val="00580995"/>
    <w:rsid w:val="00580B9D"/>
    <w:rsid w:val="0058138A"/>
    <w:rsid w:val="0058191B"/>
    <w:rsid w:val="005829A7"/>
    <w:rsid w:val="00582DF9"/>
    <w:rsid w:val="0058443A"/>
    <w:rsid w:val="005844FE"/>
    <w:rsid w:val="005849C7"/>
    <w:rsid w:val="00584E94"/>
    <w:rsid w:val="00585284"/>
    <w:rsid w:val="00585D71"/>
    <w:rsid w:val="00586219"/>
    <w:rsid w:val="00586BA7"/>
    <w:rsid w:val="00586F9F"/>
    <w:rsid w:val="00587293"/>
    <w:rsid w:val="00590ED4"/>
    <w:rsid w:val="00591BDD"/>
    <w:rsid w:val="00593094"/>
    <w:rsid w:val="005930C2"/>
    <w:rsid w:val="00593530"/>
    <w:rsid w:val="0059531B"/>
    <w:rsid w:val="00595D4B"/>
    <w:rsid w:val="005970BE"/>
    <w:rsid w:val="00597480"/>
    <w:rsid w:val="005976DD"/>
    <w:rsid w:val="0059788F"/>
    <w:rsid w:val="0059796D"/>
    <w:rsid w:val="00597E21"/>
    <w:rsid w:val="00597E73"/>
    <w:rsid w:val="005A0B65"/>
    <w:rsid w:val="005A0C6B"/>
    <w:rsid w:val="005A2730"/>
    <w:rsid w:val="005A2984"/>
    <w:rsid w:val="005A2DE2"/>
    <w:rsid w:val="005A3217"/>
    <w:rsid w:val="005A32D8"/>
    <w:rsid w:val="005A3AFF"/>
    <w:rsid w:val="005A410A"/>
    <w:rsid w:val="005A4E8E"/>
    <w:rsid w:val="005A62FF"/>
    <w:rsid w:val="005A6DEB"/>
    <w:rsid w:val="005A7CD3"/>
    <w:rsid w:val="005B0D13"/>
    <w:rsid w:val="005B0FC6"/>
    <w:rsid w:val="005B1702"/>
    <w:rsid w:val="005B3293"/>
    <w:rsid w:val="005B3AF8"/>
    <w:rsid w:val="005B43E6"/>
    <w:rsid w:val="005B4538"/>
    <w:rsid w:val="005B48EF"/>
    <w:rsid w:val="005B52A1"/>
    <w:rsid w:val="005B556D"/>
    <w:rsid w:val="005B5720"/>
    <w:rsid w:val="005B599F"/>
    <w:rsid w:val="005B6904"/>
    <w:rsid w:val="005B75A8"/>
    <w:rsid w:val="005C001E"/>
    <w:rsid w:val="005C0654"/>
    <w:rsid w:val="005C0AE3"/>
    <w:rsid w:val="005C0AE7"/>
    <w:rsid w:val="005C0B86"/>
    <w:rsid w:val="005C1094"/>
    <w:rsid w:val="005C1200"/>
    <w:rsid w:val="005C1254"/>
    <w:rsid w:val="005C194E"/>
    <w:rsid w:val="005C21AA"/>
    <w:rsid w:val="005C2FE2"/>
    <w:rsid w:val="005C314D"/>
    <w:rsid w:val="005C3E90"/>
    <w:rsid w:val="005C431C"/>
    <w:rsid w:val="005C4C11"/>
    <w:rsid w:val="005C585D"/>
    <w:rsid w:val="005C5AB3"/>
    <w:rsid w:val="005C6F46"/>
    <w:rsid w:val="005D01B2"/>
    <w:rsid w:val="005D0535"/>
    <w:rsid w:val="005D32E2"/>
    <w:rsid w:val="005D35BB"/>
    <w:rsid w:val="005D3C70"/>
    <w:rsid w:val="005D460C"/>
    <w:rsid w:val="005D46CB"/>
    <w:rsid w:val="005D498E"/>
    <w:rsid w:val="005D52D2"/>
    <w:rsid w:val="005D554C"/>
    <w:rsid w:val="005E0EAA"/>
    <w:rsid w:val="005E13F5"/>
    <w:rsid w:val="005E2678"/>
    <w:rsid w:val="005E3B1A"/>
    <w:rsid w:val="005E5A5E"/>
    <w:rsid w:val="005E728A"/>
    <w:rsid w:val="005E74DB"/>
    <w:rsid w:val="005E75A3"/>
    <w:rsid w:val="005E7F04"/>
    <w:rsid w:val="005F14B8"/>
    <w:rsid w:val="005F18FD"/>
    <w:rsid w:val="005F4A4F"/>
    <w:rsid w:val="005F4DFD"/>
    <w:rsid w:val="005F4EB9"/>
    <w:rsid w:val="005F779C"/>
    <w:rsid w:val="0060028D"/>
    <w:rsid w:val="00601B18"/>
    <w:rsid w:val="00603373"/>
    <w:rsid w:val="0060360D"/>
    <w:rsid w:val="00603980"/>
    <w:rsid w:val="00603991"/>
    <w:rsid w:val="00603A23"/>
    <w:rsid w:val="006044F5"/>
    <w:rsid w:val="00604A8F"/>
    <w:rsid w:val="00605271"/>
    <w:rsid w:val="00605EE6"/>
    <w:rsid w:val="006063E1"/>
    <w:rsid w:val="0060647C"/>
    <w:rsid w:val="006066A1"/>
    <w:rsid w:val="006073F7"/>
    <w:rsid w:val="00611193"/>
    <w:rsid w:val="0061131D"/>
    <w:rsid w:val="006116D5"/>
    <w:rsid w:val="006117BE"/>
    <w:rsid w:val="00611CC4"/>
    <w:rsid w:val="00612673"/>
    <w:rsid w:val="0061373B"/>
    <w:rsid w:val="00615604"/>
    <w:rsid w:val="006161ED"/>
    <w:rsid w:val="00616300"/>
    <w:rsid w:val="0061656B"/>
    <w:rsid w:val="00616F3A"/>
    <w:rsid w:val="0061732C"/>
    <w:rsid w:val="00617996"/>
    <w:rsid w:val="00617F14"/>
    <w:rsid w:val="006200E6"/>
    <w:rsid w:val="00620CF8"/>
    <w:rsid w:val="006211FB"/>
    <w:rsid w:val="0062248D"/>
    <w:rsid w:val="006226C1"/>
    <w:rsid w:val="0062328E"/>
    <w:rsid w:val="0062365B"/>
    <w:rsid w:val="00623E4B"/>
    <w:rsid w:val="006245B1"/>
    <w:rsid w:val="006246D2"/>
    <w:rsid w:val="00624D88"/>
    <w:rsid w:val="00625AFA"/>
    <w:rsid w:val="0062624E"/>
    <w:rsid w:val="00626F9D"/>
    <w:rsid w:val="0062747D"/>
    <w:rsid w:val="006300A2"/>
    <w:rsid w:val="00630604"/>
    <w:rsid w:val="00630720"/>
    <w:rsid w:val="006307A2"/>
    <w:rsid w:val="006315AF"/>
    <w:rsid w:val="00632C41"/>
    <w:rsid w:val="00632EB2"/>
    <w:rsid w:val="00634439"/>
    <w:rsid w:val="006358D9"/>
    <w:rsid w:val="00640572"/>
    <w:rsid w:val="00640929"/>
    <w:rsid w:val="0064201C"/>
    <w:rsid w:val="0064242F"/>
    <w:rsid w:val="00642872"/>
    <w:rsid w:val="00642B2B"/>
    <w:rsid w:val="00642DD9"/>
    <w:rsid w:val="00643F5B"/>
    <w:rsid w:val="00644226"/>
    <w:rsid w:val="0064435E"/>
    <w:rsid w:val="00644B1E"/>
    <w:rsid w:val="00644EA4"/>
    <w:rsid w:val="006454D3"/>
    <w:rsid w:val="006456D1"/>
    <w:rsid w:val="00645DA7"/>
    <w:rsid w:val="0065009F"/>
    <w:rsid w:val="00650F7A"/>
    <w:rsid w:val="006512F4"/>
    <w:rsid w:val="00651FFA"/>
    <w:rsid w:val="00652B39"/>
    <w:rsid w:val="00652BCF"/>
    <w:rsid w:val="00653667"/>
    <w:rsid w:val="00654026"/>
    <w:rsid w:val="00654357"/>
    <w:rsid w:val="00654758"/>
    <w:rsid w:val="00654C0E"/>
    <w:rsid w:val="0065504C"/>
    <w:rsid w:val="00655D05"/>
    <w:rsid w:val="0065644B"/>
    <w:rsid w:val="00656BE0"/>
    <w:rsid w:val="00656C6E"/>
    <w:rsid w:val="0065716A"/>
    <w:rsid w:val="006575E7"/>
    <w:rsid w:val="00657A39"/>
    <w:rsid w:val="00657E67"/>
    <w:rsid w:val="00660D6A"/>
    <w:rsid w:val="00662116"/>
    <w:rsid w:val="00662436"/>
    <w:rsid w:val="00662526"/>
    <w:rsid w:val="00663007"/>
    <w:rsid w:val="006631F1"/>
    <w:rsid w:val="00663906"/>
    <w:rsid w:val="006648C7"/>
    <w:rsid w:val="00664A5B"/>
    <w:rsid w:val="00664FB5"/>
    <w:rsid w:val="00665845"/>
    <w:rsid w:val="0066665A"/>
    <w:rsid w:val="00666AC2"/>
    <w:rsid w:val="006670B8"/>
    <w:rsid w:val="00667202"/>
    <w:rsid w:val="006679E5"/>
    <w:rsid w:val="00667B43"/>
    <w:rsid w:val="006706B5"/>
    <w:rsid w:val="006708EA"/>
    <w:rsid w:val="00672040"/>
    <w:rsid w:val="0067212E"/>
    <w:rsid w:val="006738D4"/>
    <w:rsid w:val="0067474D"/>
    <w:rsid w:val="00674E18"/>
    <w:rsid w:val="00675891"/>
    <w:rsid w:val="00676CF4"/>
    <w:rsid w:val="00677080"/>
    <w:rsid w:val="00677323"/>
    <w:rsid w:val="006779D3"/>
    <w:rsid w:val="00680416"/>
    <w:rsid w:val="006805B1"/>
    <w:rsid w:val="006815F0"/>
    <w:rsid w:val="00682194"/>
    <w:rsid w:val="00684249"/>
    <w:rsid w:val="0068474C"/>
    <w:rsid w:val="00684EB9"/>
    <w:rsid w:val="00685514"/>
    <w:rsid w:val="00685A2B"/>
    <w:rsid w:val="00685BC4"/>
    <w:rsid w:val="00685F7A"/>
    <w:rsid w:val="00686453"/>
    <w:rsid w:val="00686678"/>
    <w:rsid w:val="00686987"/>
    <w:rsid w:val="00686C83"/>
    <w:rsid w:val="006873CA"/>
    <w:rsid w:val="00690C52"/>
    <w:rsid w:val="00690E85"/>
    <w:rsid w:val="0069139B"/>
    <w:rsid w:val="0069208D"/>
    <w:rsid w:val="006923EC"/>
    <w:rsid w:val="00692472"/>
    <w:rsid w:val="006937A5"/>
    <w:rsid w:val="0069439B"/>
    <w:rsid w:val="00694AD8"/>
    <w:rsid w:val="00694B76"/>
    <w:rsid w:val="00694E3A"/>
    <w:rsid w:val="0069531E"/>
    <w:rsid w:val="00695414"/>
    <w:rsid w:val="00697046"/>
    <w:rsid w:val="006978AB"/>
    <w:rsid w:val="00697964"/>
    <w:rsid w:val="006A10A8"/>
    <w:rsid w:val="006A18CD"/>
    <w:rsid w:val="006A2442"/>
    <w:rsid w:val="006A3038"/>
    <w:rsid w:val="006A3D4B"/>
    <w:rsid w:val="006A45CE"/>
    <w:rsid w:val="006A45ED"/>
    <w:rsid w:val="006A4BA1"/>
    <w:rsid w:val="006A55EA"/>
    <w:rsid w:val="006A594F"/>
    <w:rsid w:val="006A643A"/>
    <w:rsid w:val="006A749A"/>
    <w:rsid w:val="006A794F"/>
    <w:rsid w:val="006A7AE9"/>
    <w:rsid w:val="006B07B4"/>
    <w:rsid w:val="006B0E97"/>
    <w:rsid w:val="006B2196"/>
    <w:rsid w:val="006B24EA"/>
    <w:rsid w:val="006B29D4"/>
    <w:rsid w:val="006B3AE2"/>
    <w:rsid w:val="006B53BC"/>
    <w:rsid w:val="006B55C7"/>
    <w:rsid w:val="006B6E8B"/>
    <w:rsid w:val="006B7ECB"/>
    <w:rsid w:val="006C032C"/>
    <w:rsid w:val="006C037A"/>
    <w:rsid w:val="006C13EF"/>
    <w:rsid w:val="006C21EB"/>
    <w:rsid w:val="006C26E3"/>
    <w:rsid w:val="006C2D08"/>
    <w:rsid w:val="006C64D4"/>
    <w:rsid w:val="006C7207"/>
    <w:rsid w:val="006C78BC"/>
    <w:rsid w:val="006D0EA1"/>
    <w:rsid w:val="006D1901"/>
    <w:rsid w:val="006D3FF7"/>
    <w:rsid w:val="006D4A67"/>
    <w:rsid w:val="006D541C"/>
    <w:rsid w:val="006D6384"/>
    <w:rsid w:val="006E12AD"/>
    <w:rsid w:val="006E1E2F"/>
    <w:rsid w:val="006E20BB"/>
    <w:rsid w:val="006E353F"/>
    <w:rsid w:val="006E4485"/>
    <w:rsid w:val="006E6722"/>
    <w:rsid w:val="006E772A"/>
    <w:rsid w:val="006E79FC"/>
    <w:rsid w:val="006F078A"/>
    <w:rsid w:val="006F1027"/>
    <w:rsid w:val="006F15EC"/>
    <w:rsid w:val="006F224D"/>
    <w:rsid w:val="006F299C"/>
    <w:rsid w:val="006F412F"/>
    <w:rsid w:val="006F432E"/>
    <w:rsid w:val="006F43D5"/>
    <w:rsid w:val="006F5B63"/>
    <w:rsid w:val="006F5D21"/>
    <w:rsid w:val="006F5D56"/>
    <w:rsid w:val="006F61C1"/>
    <w:rsid w:val="006F64E5"/>
    <w:rsid w:val="006F6A99"/>
    <w:rsid w:val="006F72A7"/>
    <w:rsid w:val="006F76DF"/>
    <w:rsid w:val="006F78CF"/>
    <w:rsid w:val="006F790B"/>
    <w:rsid w:val="006F7916"/>
    <w:rsid w:val="006F7FCE"/>
    <w:rsid w:val="007000F5"/>
    <w:rsid w:val="007003F2"/>
    <w:rsid w:val="007007DD"/>
    <w:rsid w:val="00701531"/>
    <w:rsid w:val="007019D9"/>
    <w:rsid w:val="00701D2A"/>
    <w:rsid w:val="00702E86"/>
    <w:rsid w:val="00702F1D"/>
    <w:rsid w:val="00703426"/>
    <w:rsid w:val="007035E4"/>
    <w:rsid w:val="00704817"/>
    <w:rsid w:val="00706A7C"/>
    <w:rsid w:val="00707030"/>
    <w:rsid w:val="0070727B"/>
    <w:rsid w:val="00710646"/>
    <w:rsid w:val="00710864"/>
    <w:rsid w:val="00710BD2"/>
    <w:rsid w:val="00710D88"/>
    <w:rsid w:val="00711957"/>
    <w:rsid w:val="00711AD0"/>
    <w:rsid w:val="00711F6F"/>
    <w:rsid w:val="0071248C"/>
    <w:rsid w:val="00714BDE"/>
    <w:rsid w:val="00714F19"/>
    <w:rsid w:val="00715D34"/>
    <w:rsid w:val="007168EA"/>
    <w:rsid w:val="007179F7"/>
    <w:rsid w:val="00717B1F"/>
    <w:rsid w:val="0072073B"/>
    <w:rsid w:val="00720844"/>
    <w:rsid w:val="00720926"/>
    <w:rsid w:val="0072207D"/>
    <w:rsid w:val="0072230F"/>
    <w:rsid w:val="0072494E"/>
    <w:rsid w:val="00724FCA"/>
    <w:rsid w:val="0072564F"/>
    <w:rsid w:val="00725660"/>
    <w:rsid w:val="00725AFD"/>
    <w:rsid w:val="00725DD9"/>
    <w:rsid w:val="00725FBD"/>
    <w:rsid w:val="00726931"/>
    <w:rsid w:val="00726A5B"/>
    <w:rsid w:val="00727425"/>
    <w:rsid w:val="0072769F"/>
    <w:rsid w:val="007277DA"/>
    <w:rsid w:val="00727C84"/>
    <w:rsid w:val="0073090B"/>
    <w:rsid w:val="00730E05"/>
    <w:rsid w:val="007324CF"/>
    <w:rsid w:val="007326FF"/>
    <w:rsid w:val="007330EC"/>
    <w:rsid w:val="0073345B"/>
    <w:rsid w:val="00733A18"/>
    <w:rsid w:val="00733D6A"/>
    <w:rsid w:val="00733DAC"/>
    <w:rsid w:val="00734757"/>
    <w:rsid w:val="00734805"/>
    <w:rsid w:val="00734BCD"/>
    <w:rsid w:val="00736A50"/>
    <w:rsid w:val="00737560"/>
    <w:rsid w:val="007376B1"/>
    <w:rsid w:val="00740E2E"/>
    <w:rsid w:val="00741381"/>
    <w:rsid w:val="0074148A"/>
    <w:rsid w:val="00741E3E"/>
    <w:rsid w:val="00741E45"/>
    <w:rsid w:val="0074222F"/>
    <w:rsid w:val="00742AFB"/>
    <w:rsid w:val="0074399A"/>
    <w:rsid w:val="00743CFD"/>
    <w:rsid w:val="00744992"/>
    <w:rsid w:val="00744AA2"/>
    <w:rsid w:val="00745F79"/>
    <w:rsid w:val="007463C7"/>
    <w:rsid w:val="00750CF8"/>
    <w:rsid w:val="00750D23"/>
    <w:rsid w:val="0075135C"/>
    <w:rsid w:val="007536EB"/>
    <w:rsid w:val="00753B9E"/>
    <w:rsid w:val="0075516C"/>
    <w:rsid w:val="007552A8"/>
    <w:rsid w:val="00755655"/>
    <w:rsid w:val="00755752"/>
    <w:rsid w:val="00756307"/>
    <w:rsid w:val="00756E92"/>
    <w:rsid w:val="00756E9F"/>
    <w:rsid w:val="0075750B"/>
    <w:rsid w:val="00757F28"/>
    <w:rsid w:val="0076000B"/>
    <w:rsid w:val="0076019D"/>
    <w:rsid w:val="00761173"/>
    <w:rsid w:val="00762590"/>
    <w:rsid w:val="00762A1F"/>
    <w:rsid w:val="0076361B"/>
    <w:rsid w:val="00763863"/>
    <w:rsid w:val="007648E1"/>
    <w:rsid w:val="007648EF"/>
    <w:rsid w:val="00764EB2"/>
    <w:rsid w:val="00765E65"/>
    <w:rsid w:val="00771684"/>
    <w:rsid w:val="0077192B"/>
    <w:rsid w:val="00771A65"/>
    <w:rsid w:val="00771D72"/>
    <w:rsid w:val="00771D78"/>
    <w:rsid w:val="00772163"/>
    <w:rsid w:val="00772966"/>
    <w:rsid w:val="00772CC6"/>
    <w:rsid w:val="007744EF"/>
    <w:rsid w:val="007749A9"/>
    <w:rsid w:val="0077567E"/>
    <w:rsid w:val="007762D8"/>
    <w:rsid w:val="007765CD"/>
    <w:rsid w:val="00777584"/>
    <w:rsid w:val="007775C0"/>
    <w:rsid w:val="00777D19"/>
    <w:rsid w:val="00781C2A"/>
    <w:rsid w:val="00782448"/>
    <w:rsid w:val="007826F1"/>
    <w:rsid w:val="00783618"/>
    <w:rsid w:val="00783FD2"/>
    <w:rsid w:val="00784089"/>
    <w:rsid w:val="0078415A"/>
    <w:rsid w:val="00784272"/>
    <w:rsid w:val="007845FA"/>
    <w:rsid w:val="0078557D"/>
    <w:rsid w:val="00785FCD"/>
    <w:rsid w:val="00786925"/>
    <w:rsid w:val="00787658"/>
    <w:rsid w:val="00790177"/>
    <w:rsid w:val="00790EA5"/>
    <w:rsid w:val="007912DA"/>
    <w:rsid w:val="00791C94"/>
    <w:rsid w:val="007928FD"/>
    <w:rsid w:val="007932DD"/>
    <w:rsid w:val="00793498"/>
    <w:rsid w:val="00793754"/>
    <w:rsid w:val="00793FFC"/>
    <w:rsid w:val="00796538"/>
    <w:rsid w:val="00796F6E"/>
    <w:rsid w:val="007978A0"/>
    <w:rsid w:val="007A196E"/>
    <w:rsid w:val="007A1D81"/>
    <w:rsid w:val="007A1DCC"/>
    <w:rsid w:val="007A27E9"/>
    <w:rsid w:val="007A2B38"/>
    <w:rsid w:val="007A3101"/>
    <w:rsid w:val="007A3644"/>
    <w:rsid w:val="007A406B"/>
    <w:rsid w:val="007A48F4"/>
    <w:rsid w:val="007A5376"/>
    <w:rsid w:val="007A571A"/>
    <w:rsid w:val="007A585C"/>
    <w:rsid w:val="007A59BE"/>
    <w:rsid w:val="007A7172"/>
    <w:rsid w:val="007A77D8"/>
    <w:rsid w:val="007A7B2A"/>
    <w:rsid w:val="007B02F5"/>
    <w:rsid w:val="007B03CC"/>
    <w:rsid w:val="007B06E1"/>
    <w:rsid w:val="007B09CE"/>
    <w:rsid w:val="007B1B3B"/>
    <w:rsid w:val="007B25AA"/>
    <w:rsid w:val="007B2DEF"/>
    <w:rsid w:val="007B3087"/>
    <w:rsid w:val="007B3731"/>
    <w:rsid w:val="007B38FC"/>
    <w:rsid w:val="007B3E3C"/>
    <w:rsid w:val="007B4102"/>
    <w:rsid w:val="007B51C3"/>
    <w:rsid w:val="007B5595"/>
    <w:rsid w:val="007B5828"/>
    <w:rsid w:val="007B5AA4"/>
    <w:rsid w:val="007B5E26"/>
    <w:rsid w:val="007B5E71"/>
    <w:rsid w:val="007B6649"/>
    <w:rsid w:val="007B68D5"/>
    <w:rsid w:val="007C04B2"/>
    <w:rsid w:val="007C0504"/>
    <w:rsid w:val="007C14FC"/>
    <w:rsid w:val="007C153D"/>
    <w:rsid w:val="007C19B3"/>
    <w:rsid w:val="007C1A9A"/>
    <w:rsid w:val="007C1C91"/>
    <w:rsid w:val="007C1D99"/>
    <w:rsid w:val="007C1E8A"/>
    <w:rsid w:val="007C29DE"/>
    <w:rsid w:val="007C2D1A"/>
    <w:rsid w:val="007C3E64"/>
    <w:rsid w:val="007C7C39"/>
    <w:rsid w:val="007D4EEF"/>
    <w:rsid w:val="007D594E"/>
    <w:rsid w:val="007D7725"/>
    <w:rsid w:val="007E0D65"/>
    <w:rsid w:val="007E0F69"/>
    <w:rsid w:val="007E1C49"/>
    <w:rsid w:val="007E2146"/>
    <w:rsid w:val="007E307A"/>
    <w:rsid w:val="007E3DF0"/>
    <w:rsid w:val="007E3F93"/>
    <w:rsid w:val="007E4AA6"/>
    <w:rsid w:val="007E54EE"/>
    <w:rsid w:val="007E596E"/>
    <w:rsid w:val="007E5D76"/>
    <w:rsid w:val="007E7450"/>
    <w:rsid w:val="007E7F56"/>
    <w:rsid w:val="007F0051"/>
    <w:rsid w:val="007F00F5"/>
    <w:rsid w:val="007F0AFF"/>
    <w:rsid w:val="007F107E"/>
    <w:rsid w:val="007F11A1"/>
    <w:rsid w:val="007F1632"/>
    <w:rsid w:val="007F1D84"/>
    <w:rsid w:val="007F1F9B"/>
    <w:rsid w:val="007F21AC"/>
    <w:rsid w:val="007F22BF"/>
    <w:rsid w:val="007F2E8E"/>
    <w:rsid w:val="007F3980"/>
    <w:rsid w:val="007F3DE2"/>
    <w:rsid w:val="007F3E7B"/>
    <w:rsid w:val="007F3FD7"/>
    <w:rsid w:val="007F42FB"/>
    <w:rsid w:val="007F4335"/>
    <w:rsid w:val="007F5FE7"/>
    <w:rsid w:val="007F6583"/>
    <w:rsid w:val="007F7E83"/>
    <w:rsid w:val="008003F5"/>
    <w:rsid w:val="008004CD"/>
    <w:rsid w:val="008006E6"/>
    <w:rsid w:val="00800AC5"/>
    <w:rsid w:val="00800F02"/>
    <w:rsid w:val="00802E63"/>
    <w:rsid w:val="00803711"/>
    <w:rsid w:val="0080400C"/>
    <w:rsid w:val="008047FC"/>
    <w:rsid w:val="00804E65"/>
    <w:rsid w:val="00806564"/>
    <w:rsid w:val="00806DC0"/>
    <w:rsid w:val="008075C4"/>
    <w:rsid w:val="008075FF"/>
    <w:rsid w:val="00810A08"/>
    <w:rsid w:val="0081135F"/>
    <w:rsid w:val="008119CC"/>
    <w:rsid w:val="00812DAB"/>
    <w:rsid w:val="00812DDC"/>
    <w:rsid w:val="00813AA7"/>
    <w:rsid w:val="00814FB0"/>
    <w:rsid w:val="0081583C"/>
    <w:rsid w:val="00815E53"/>
    <w:rsid w:val="0081614D"/>
    <w:rsid w:val="008163EA"/>
    <w:rsid w:val="00816AF0"/>
    <w:rsid w:val="00816D5D"/>
    <w:rsid w:val="00820DE0"/>
    <w:rsid w:val="0082195E"/>
    <w:rsid w:val="0082207D"/>
    <w:rsid w:val="008220D0"/>
    <w:rsid w:val="00822B39"/>
    <w:rsid w:val="00822BE3"/>
    <w:rsid w:val="00822D46"/>
    <w:rsid w:val="00822D8F"/>
    <w:rsid w:val="008230D2"/>
    <w:rsid w:val="008246C8"/>
    <w:rsid w:val="008248FA"/>
    <w:rsid w:val="00824D29"/>
    <w:rsid w:val="00824E24"/>
    <w:rsid w:val="00825558"/>
    <w:rsid w:val="008255BB"/>
    <w:rsid w:val="00825D4F"/>
    <w:rsid w:val="00825D90"/>
    <w:rsid w:val="00825E8D"/>
    <w:rsid w:val="00825EDC"/>
    <w:rsid w:val="008260A8"/>
    <w:rsid w:val="00826535"/>
    <w:rsid w:val="008265E7"/>
    <w:rsid w:val="008266F0"/>
    <w:rsid w:val="00827151"/>
    <w:rsid w:val="008272AD"/>
    <w:rsid w:val="00830F93"/>
    <w:rsid w:val="00831078"/>
    <w:rsid w:val="0083158B"/>
    <w:rsid w:val="00831DF3"/>
    <w:rsid w:val="00831E68"/>
    <w:rsid w:val="00831F10"/>
    <w:rsid w:val="00832514"/>
    <w:rsid w:val="008326B7"/>
    <w:rsid w:val="008327E9"/>
    <w:rsid w:val="008328D6"/>
    <w:rsid w:val="0083302E"/>
    <w:rsid w:val="00833571"/>
    <w:rsid w:val="0083395A"/>
    <w:rsid w:val="00834118"/>
    <w:rsid w:val="00834817"/>
    <w:rsid w:val="00835166"/>
    <w:rsid w:val="00835990"/>
    <w:rsid w:val="00835A61"/>
    <w:rsid w:val="008366C6"/>
    <w:rsid w:val="00836FE0"/>
    <w:rsid w:val="00837A90"/>
    <w:rsid w:val="00840896"/>
    <w:rsid w:val="00840AD6"/>
    <w:rsid w:val="00841880"/>
    <w:rsid w:val="00841D44"/>
    <w:rsid w:val="00843093"/>
    <w:rsid w:val="00843257"/>
    <w:rsid w:val="0084346A"/>
    <w:rsid w:val="00843807"/>
    <w:rsid w:val="00844B41"/>
    <w:rsid w:val="008458B9"/>
    <w:rsid w:val="008459E4"/>
    <w:rsid w:val="0084722A"/>
    <w:rsid w:val="0085042E"/>
    <w:rsid w:val="00850C65"/>
    <w:rsid w:val="00850D6F"/>
    <w:rsid w:val="00851F2A"/>
    <w:rsid w:val="00852532"/>
    <w:rsid w:val="00854459"/>
    <w:rsid w:val="008551F2"/>
    <w:rsid w:val="008552BD"/>
    <w:rsid w:val="008552FB"/>
    <w:rsid w:val="00855583"/>
    <w:rsid w:val="00855939"/>
    <w:rsid w:val="00856277"/>
    <w:rsid w:val="00856B16"/>
    <w:rsid w:val="008578B6"/>
    <w:rsid w:val="00857E02"/>
    <w:rsid w:val="008612C6"/>
    <w:rsid w:val="0086139F"/>
    <w:rsid w:val="00862682"/>
    <w:rsid w:val="00862683"/>
    <w:rsid w:val="008628DB"/>
    <w:rsid w:val="00862FE0"/>
    <w:rsid w:val="008630FF"/>
    <w:rsid w:val="008632CA"/>
    <w:rsid w:val="00863712"/>
    <w:rsid w:val="0086412B"/>
    <w:rsid w:val="008650DC"/>
    <w:rsid w:val="00865E9C"/>
    <w:rsid w:val="008660EF"/>
    <w:rsid w:val="0086660B"/>
    <w:rsid w:val="00867B4E"/>
    <w:rsid w:val="00867C0B"/>
    <w:rsid w:val="0087005B"/>
    <w:rsid w:val="00870C0E"/>
    <w:rsid w:val="00870F19"/>
    <w:rsid w:val="00870FA1"/>
    <w:rsid w:val="00871192"/>
    <w:rsid w:val="00871274"/>
    <w:rsid w:val="0087263C"/>
    <w:rsid w:val="00872E95"/>
    <w:rsid w:val="008730EE"/>
    <w:rsid w:val="008748D2"/>
    <w:rsid w:val="008749F5"/>
    <w:rsid w:val="0087507D"/>
    <w:rsid w:val="00875200"/>
    <w:rsid w:val="0087662A"/>
    <w:rsid w:val="00876C58"/>
    <w:rsid w:val="00877018"/>
    <w:rsid w:val="00877A23"/>
    <w:rsid w:val="00881BF5"/>
    <w:rsid w:val="008829C7"/>
    <w:rsid w:val="0088330B"/>
    <w:rsid w:val="00883F13"/>
    <w:rsid w:val="008842B2"/>
    <w:rsid w:val="00885232"/>
    <w:rsid w:val="0088636C"/>
    <w:rsid w:val="00887377"/>
    <w:rsid w:val="0089028E"/>
    <w:rsid w:val="00890614"/>
    <w:rsid w:val="00890F64"/>
    <w:rsid w:val="00891FF3"/>
    <w:rsid w:val="00892555"/>
    <w:rsid w:val="008926F0"/>
    <w:rsid w:val="00892D04"/>
    <w:rsid w:val="00892D2C"/>
    <w:rsid w:val="00893A8E"/>
    <w:rsid w:val="00893C5F"/>
    <w:rsid w:val="00893C95"/>
    <w:rsid w:val="00893CC3"/>
    <w:rsid w:val="00894202"/>
    <w:rsid w:val="00894694"/>
    <w:rsid w:val="0089597D"/>
    <w:rsid w:val="0089693C"/>
    <w:rsid w:val="008970E5"/>
    <w:rsid w:val="00897BA7"/>
    <w:rsid w:val="008A05D8"/>
    <w:rsid w:val="008A09D1"/>
    <w:rsid w:val="008A0A5A"/>
    <w:rsid w:val="008A17D5"/>
    <w:rsid w:val="008A2065"/>
    <w:rsid w:val="008A35B7"/>
    <w:rsid w:val="008A3775"/>
    <w:rsid w:val="008A39D1"/>
    <w:rsid w:val="008A45D9"/>
    <w:rsid w:val="008A4E0D"/>
    <w:rsid w:val="008A52F5"/>
    <w:rsid w:val="008A53EA"/>
    <w:rsid w:val="008A5FCE"/>
    <w:rsid w:val="008B007C"/>
    <w:rsid w:val="008B0341"/>
    <w:rsid w:val="008B0CA6"/>
    <w:rsid w:val="008B1156"/>
    <w:rsid w:val="008B1683"/>
    <w:rsid w:val="008B2ADA"/>
    <w:rsid w:val="008B2EB4"/>
    <w:rsid w:val="008B2F65"/>
    <w:rsid w:val="008B3A3B"/>
    <w:rsid w:val="008B3C30"/>
    <w:rsid w:val="008B40B5"/>
    <w:rsid w:val="008B467C"/>
    <w:rsid w:val="008B4782"/>
    <w:rsid w:val="008B563B"/>
    <w:rsid w:val="008B5E7B"/>
    <w:rsid w:val="008B7016"/>
    <w:rsid w:val="008B73AF"/>
    <w:rsid w:val="008B77BA"/>
    <w:rsid w:val="008B7B28"/>
    <w:rsid w:val="008B7B93"/>
    <w:rsid w:val="008C05C7"/>
    <w:rsid w:val="008C0A3D"/>
    <w:rsid w:val="008C14AC"/>
    <w:rsid w:val="008C1E3D"/>
    <w:rsid w:val="008C304F"/>
    <w:rsid w:val="008C3BCA"/>
    <w:rsid w:val="008C4C52"/>
    <w:rsid w:val="008C5177"/>
    <w:rsid w:val="008C5D12"/>
    <w:rsid w:val="008C5E4C"/>
    <w:rsid w:val="008C789C"/>
    <w:rsid w:val="008D06D9"/>
    <w:rsid w:val="008D0704"/>
    <w:rsid w:val="008D0EF8"/>
    <w:rsid w:val="008D1A39"/>
    <w:rsid w:val="008D1BC3"/>
    <w:rsid w:val="008D2060"/>
    <w:rsid w:val="008D2423"/>
    <w:rsid w:val="008D3B10"/>
    <w:rsid w:val="008D4164"/>
    <w:rsid w:val="008D4929"/>
    <w:rsid w:val="008D5817"/>
    <w:rsid w:val="008D596F"/>
    <w:rsid w:val="008D7FAB"/>
    <w:rsid w:val="008D7FAF"/>
    <w:rsid w:val="008E0443"/>
    <w:rsid w:val="008E05B6"/>
    <w:rsid w:val="008E08C1"/>
    <w:rsid w:val="008E19BC"/>
    <w:rsid w:val="008E1CFC"/>
    <w:rsid w:val="008E1D33"/>
    <w:rsid w:val="008E2E93"/>
    <w:rsid w:val="008E34A1"/>
    <w:rsid w:val="008E3C95"/>
    <w:rsid w:val="008E3E70"/>
    <w:rsid w:val="008E4C69"/>
    <w:rsid w:val="008E5746"/>
    <w:rsid w:val="008E5917"/>
    <w:rsid w:val="008E5A51"/>
    <w:rsid w:val="008E60CB"/>
    <w:rsid w:val="008F179F"/>
    <w:rsid w:val="008F1971"/>
    <w:rsid w:val="008F1B64"/>
    <w:rsid w:val="008F2376"/>
    <w:rsid w:val="008F4801"/>
    <w:rsid w:val="008F4854"/>
    <w:rsid w:val="008F576B"/>
    <w:rsid w:val="008F6332"/>
    <w:rsid w:val="008F6AFD"/>
    <w:rsid w:val="008F6BD1"/>
    <w:rsid w:val="008F7CE1"/>
    <w:rsid w:val="00900402"/>
    <w:rsid w:val="00901BF1"/>
    <w:rsid w:val="00901D4E"/>
    <w:rsid w:val="00903068"/>
    <w:rsid w:val="00903153"/>
    <w:rsid w:val="00903C4C"/>
    <w:rsid w:val="009042E3"/>
    <w:rsid w:val="00904547"/>
    <w:rsid w:val="00904931"/>
    <w:rsid w:val="00905D38"/>
    <w:rsid w:val="00906B27"/>
    <w:rsid w:val="00906E76"/>
    <w:rsid w:val="00911F28"/>
    <w:rsid w:val="009128D8"/>
    <w:rsid w:val="0091295C"/>
    <w:rsid w:val="00912BBC"/>
    <w:rsid w:val="00912DE1"/>
    <w:rsid w:val="00913634"/>
    <w:rsid w:val="009141E6"/>
    <w:rsid w:val="00914B4E"/>
    <w:rsid w:val="00916032"/>
    <w:rsid w:val="009167C7"/>
    <w:rsid w:val="00916C7C"/>
    <w:rsid w:val="00920087"/>
    <w:rsid w:val="0092077E"/>
    <w:rsid w:val="009215A4"/>
    <w:rsid w:val="0092355F"/>
    <w:rsid w:val="00923EF7"/>
    <w:rsid w:val="00923F56"/>
    <w:rsid w:val="0092569B"/>
    <w:rsid w:val="00925D39"/>
    <w:rsid w:val="00925DB4"/>
    <w:rsid w:val="009261A3"/>
    <w:rsid w:val="009267F0"/>
    <w:rsid w:val="00927229"/>
    <w:rsid w:val="00927861"/>
    <w:rsid w:val="009279B3"/>
    <w:rsid w:val="009303E0"/>
    <w:rsid w:val="00930C70"/>
    <w:rsid w:val="00931688"/>
    <w:rsid w:val="00931765"/>
    <w:rsid w:val="0093239B"/>
    <w:rsid w:val="00932FB8"/>
    <w:rsid w:val="009331F3"/>
    <w:rsid w:val="0093385A"/>
    <w:rsid w:val="00935043"/>
    <w:rsid w:val="00935C19"/>
    <w:rsid w:val="00936A44"/>
    <w:rsid w:val="009371DA"/>
    <w:rsid w:val="0094167E"/>
    <w:rsid w:val="00941D5C"/>
    <w:rsid w:val="009420CE"/>
    <w:rsid w:val="00943C14"/>
    <w:rsid w:val="00944223"/>
    <w:rsid w:val="00944825"/>
    <w:rsid w:val="00945362"/>
    <w:rsid w:val="009462EB"/>
    <w:rsid w:val="00946643"/>
    <w:rsid w:val="009469F8"/>
    <w:rsid w:val="00947321"/>
    <w:rsid w:val="00947955"/>
    <w:rsid w:val="00947E95"/>
    <w:rsid w:val="0095055C"/>
    <w:rsid w:val="00951BB5"/>
    <w:rsid w:val="00951D0A"/>
    <w:rsid w:val="00951DA6"/>
    <w:rsid w:val="00951FF0"/>
    <w:rsid w:val="00952272"/>
    <w:rsid w:val="009523E4"/>
    <w:rsid w:val="009526E5"/>
    <w:rsid w:val="00952DA9"/>
    <w:rsid w:val="009531B1"/>
    <w:rsid w:val="00953A68"/>
    <w:rsid w:val="00954B3B"/>
    <w:rsid w:val="00955251"/>
    <w:rsid w:val="00956C50"/>
    <w:rsid w:val="00956F67"/>
    <w:rsid w:val="00957188"/>
    <w:rsid w:val="00957F89"/>
    <w:rsid w:val="0096034C"/>
    <w:rsid w:val="009604BD"/>
    <w:rsid w:val="00960C47"/>
    <w:rsid w:val="00961155"/>
    <w:rsid w:val="00961630"/>
    <w:rsid w:val="00964325"/>
    <w:rsid w:val="00964B5A"/>
    <w:rsid w:val="00964F0D"/>
    <w:rsid w:val="00965306"/>
    <w:rsid w:val="00967018"/>
    <w:rsid w:val="00967A3B"/>
    <w:rsid w:val="00967DC8"/>
    <w:rsid w:val="00971665"/>
    <w:rsid w:val="009723F1"/>
    <w:rsid w:val="00972D41"/>
    <w:rsid w:val="00972D75"/>
    <w:rsid w:val="009730AA"/>
    <w:rsid w:val="00974255"/>
    <w:rsid w:val="00974350"/>
    <w:rsid w:val="00974B39"/>
    <w:rsid w:val="00974DEB"/>
    <w:rsid w:val="0097540A"/>
    <w:rsid w:val="00975417"/>
    <w:rsid w:val="009757FF"/>
    <w:rsid w:val="009763FF"/>
    <w:rsid w:val="00976863"/>
    <w:rsid w:val="00977A3D"/>
    <w:rsid w:val="00977B74"/>
    <w:rsid w:val="00977DB6"/>
    <w:rsid w:val="0098084A"/>
    <w:rsid w:val="009815F4"/>
    <w:rsid w:val="00981AEC"/>
    <w:rsid w:val="00982101"/>
    <w:rsid w:val="00982780"/>
    <w:rsid w:val="0098281A"/>
    <w:rsid w:val="00982BEA"/>
    <w:rsid w:val="00982C16"/>
    <w:rsid w:val="0098381E"/>
    <w:rsid w:val="00983F08"/>
    <w:rsid w:val="00984328"/>
    <w:rsid w:val="009849B7"/>
    <w:rsid w:val="009865A4"/>
    <w:rsid w:val="00986FFC"/>
    <w:rsid w:val="0098719E"/>
    <w:rsid w:val="00987933"/>
    <w:rsid w:val="00987BA5"/>
    <w:rsid w:val="00987D6D"/>
    <w:rsid w:val="00990951"/>
    <w:rsid w:val="00991BE5"/>
    <w:rsid w:val="00992279"/>
    <w:rsid w:val="009928B0"/>
    <w:rsid w:val="00992D81"/>
    <w:rsid w:val="00992F0A"/>
    <w:rsid w:val="009930C6"/>
    <w:rsid w:val="009934BE"/>
    <w:rsid w:val="00993E93"/>
    <w:rsid w:val="0099442F"/>
    <w:rsid w:val="00994DDB"/>
    <w:rsid w:val="00994F9E"/>
    <w:rsid w:val="009952FE"/>
    <w:rsid w:val="00995EB1"/>
    <w:rsid w:val="00995FED"/>
    <w:rsid w:val="00996CE8"/>
    <w:rsid w:val="00996E0B"/>
    <w:rsid w:val="009A0015"/>
    <w:rsid w:val="009A0D0D"/>
    <w:rsid w:val="009A1B77"/>
    <w:rsid w:val="009A1C38"/>
    <w:rsid w:val="009A2461"/>
    <w:rsid w:val="009A2C4F"/>
    <w:rsid w:val="009A35CD"/>
    <w:rsid w:val="009A4ABA"/>
    <w:rsid w:val="009A4E9F"/>
    <w:rsid w:val="009A5413"/>
    <w:rsid w:val="009A644A"/>
    <w:rsid w:val="009A73F0"/>
    <w:rsid w:val="009A7569"/>
    <w:rsid w:val="009B0A13"/>
    <w:rsid w:val="009B1E5C"/>
    <w:rsid w:val="009B201D"/>
    <w:rsid w:val="009B2A31"/>
    <w:rsid w:val="009B3BCE"/>
    <w:rsid w:val="009B4122"/>
    <w:rsid w:val="009B45EB"/>
    <w:rsid w:val="009B46DF"/>
    <w:rsid w:val="009B4F7E"/>
    <w:rsid w:val="009B5301"/>
    <w:rsid w:val="009B5FBD"/>
    <w:rsid w:val="009B61ED"/>
    <w:rsid w:val="009B6275"/>
    <w:rsid w:val="009B7302"/>
    <w:rsid w:val="009B7AD8"/>
    <w:rsid w:val="009C0148"/>
    <w:rsid w:val="009C03F1"/>
    <w:rsid w:val="009C0942"/>
    <w:rsid w:val="009C1320"/>
    <w:rsid w:val="009C2BE5"/>
    <w:rsid w:val="009C3454"/>
    <w:rsid w:val="009C38CA"/>
    <w:rsid w:val="009C399D"/>
    <w:rsid w:val="009C3D8F"/>
    <w:rsid w:val="009C448D"/>
    <w:rsid w:val="009C4AAA"/>
    <w:rsid w:val="009C4AEE"/>
    <w:rsid w:val="009C4DD7"/>
    <w:rsid w:val="009C534A"/>
    <w:rsid w:val="009C6277"/>
    <w:rsid w:val="009C633F"/>
    <w:rsid w:val="009C73D8"/>
    <w:rsid w:val="009C7464"/>
    <w:rsid w:val="009D0239"/>
    <w:rsid w:val="009D059C"/>
    <w:rsid w:val="009D080B"/>
    <w:rsid w:val="009D31B9"/>
    <w:rsid w:val="009D4751"/>
    <w:rsid w:val="009D5F42"/>
    <w:rsid w:val="009D5F6B"/>
    <w:rsid w:val="009D700A"/>
    <w:rsid w:val="009D771F"/>
    <w:rsid w:val="009D786A"/>
    <w:rsid w:val="009E048C"/>
    <w:rsid w:val="009E0A33"/>
    <w:rsid w:val="009E0BD6"/>
    <w:rsid w:val="009E1E1A"/>
    <w:rsid w:val="009E2B36"/>
    <w:rsid w:val="009E3854"/>
    <w:rsid w:val="009E3F46"/>
    <w:rsid w:val="009E439A"/>
    <w:rsid w:val="009E47C9"/>
    <w:rsid w:val="009E595A"/>
    <w:rsid w:val="009E5C8C"/>
    <w:rsid w:val="009E64CA"/>
    <w:rsid w:val="009E6DCF"/>
    <w:rsid w:val="009F0120"/>
    <w:rsid w:val="009F166F"/>
    <w:rsid w:val="009F1CB5"/>
    <w:rsid w:val="009F2042"/>
    <w:rsid w:val="009F22F8"/>
    <w:rsid w:val="009F29CE"/>
    <w:rsid w:val="009F2CAD"/>
    <w:rsid w:val="009F2E0D"/>
    <w:rsid w:val="009F2F53"/>
    <w:rsid w:val="009F3468"/>
    <w:rsid w:val="009F374C"/>
    <w:rsid w:val="009F3A87"/>
    <w:rsid w:val="009F4B48"/>
    <w:rsid w:val="009F4D29"/>
    <w:rsid w:val="009F5753"/>
    <w:rsid w:val="009F5B1D"/>
    <w:rsid w:val="009F61B8"/>
    <w:rsid w:val="009F6378"/>
    <w:rsid w:val="009F79A8"/>
    <w:rsid w:val="00A0063F"/>
    <w:rsid w:val="00A00CDD"/>
    <w:rsid w:val="00A0185C"/>
    <w:rsid w:val="00A01870"/>
    <w:rsid w:val="00A01CA1"/>
    <w:rsid w:val="00A02EF5"/>
    <w:rsid w:val="00A039E0"/>
    <w:rsid w:val="00A03BFB"/>
    <w:rsid w:val="00A03C33"/>
    <w:rsid w:val="00A04D61"/>
    <w:rsid w:val="00A056AB"/>
    <w:rsid w:val="00A06BCC"/>
    <w:rsid w:val="00A077FA"/>
    <w:rsid w:val="00A106A1"/>
    <w:rsid w:val="00A10F15"/>
    <w:rsid w:val="00A11804"/>
    <w:rsid w:val="00A11A57"/>
    <w:rsid w:val="00A1207C"/>
    <w:rsid w:val="00A1264D"/>
    <w:rsid w:val="00A129AF"/>
    <w:rsid w:val="00A144DD"/>
    <w:rsid w:val="00A148F5"/>
    <w:rsid w:val="00A1566B"/>
    <w:rsid w:val="00A15CB4"/>
    <w:rsid w:val="00A15EA7"/>
    <w:rsid w:val="00A16338"/>
    <w:rsid w:val="00A1666D"/>
    <w:rsid w:val="00A16726"/>
    <w:rsid w:val="00A20CFB"/>
    <w:rsid w:val="00A20F74"/>
    <w:rsid w:val="00A21190"/>
    <w:rsid w:val="00A218FB"/>
    <w:rsid w:val="00A224D1"/>
    <w:rsid w:val="00A22D62"/>
    <w:rsid w:val="00A23D0C"/>
    <w:rsid w:val="00A24784"/>
    <w:rsid w:val="00A2532F"/>
    <w:rsid w:val="00A259B2"/>
    <w:rsid w:val="00A25B64"/>
    <w:rsid w:val="00A261F8"/>
    <w:rsid w:val="00A26FBE"/>
    <w:rsid w:val="00A27188"/>
    <w:rsid w:val="00A279FD"/>
    <w:rsid w:val="00A27A7E"/>
    <w:rsid w:val="00A31A6F"/>
    <w:rsid w:val="00A32393"/>
    <w:rsid w:val="00A32637"/>
    <w:rsid w:val="00A33787"/>
    <w:rsid w:val="00A338EC"/>
    <w:rsid w:val="00A33D0C"/>
    <w:rsid w:val="00A34463"/>
    <w:rsid w:val="00A3676D"/>
    <w:rsid w:val="00A36B87"/>
    <w:rsid w:val="00A36D8F"/>
    <w:rsid w:val="00A40112"/>
    <w:rsid w:val="00A42300"/>
    <w:rsid w:val="00A4240E"/>
    <w:rsid w:val="00A42950"/>
    <w:rsid w:val="00A446BA"/>
    <w:rsid w:val="00A44988"/>
    <w:rsid w:val="00A44AED"/>
    <w:rsid w:val="00A4504C"/>
    <w:rsid w:val="00A4553B"/>
    <w:rsid w:val="00A455CA"/>
    <w:rsid w:val="00A459D9"/>
    <w:rsid w:val="00A46F7B"/>
    <w:rsid w:val="00A502B8"/>
    <w:rsid w:val="00A50E2C"/>
    <w:rsid w:val="00A50ED3"/>
    <w:rsid w:val="00A50FC6"/>
    <w:rsid w:val="00A51893"/>
    <w:rsid w:val="00A51D5C"/>
    <w:rsid w:val="00A51F1B"/>
    <w:rsid w:val="00A52521"/>
    <w:rsid w:val="00A5296F"/>
    <w:rsid w:val="00A536CE"/>
    <w:rsid w:val="00A53B0E"/>
    <w:rsid w:val="00A55A06"/>
    <w:rsid w:val="00A55AF2"/>
    <w:rsid w:val="00A5708B"/>
    <w:rsid w:val="00A574E3"/>
    <w:rsid w:val="00A57760"/>
    <w:rsid w:val="00A5785C"/>
    <w:rsid w:val="00A57981"/>
    <w:rsid w:val="00A602CC"/>
    <w:rsid w:val="00A6031F"/>
    <w:rsid w:val="00A604BB"/>
    <w:rsid w:val="00A608F6"/>
    <w:rsid w:val="00A60A6C"/>
    <w:rsid w:val="00A61794"/>
    <w:rsid w:val="00A61CBA"/>
    <w:rsid w:val="00A61D9D"/>
    <w:rsid w:val="00A623F5"/>
    <w:rsid w:val="00A628B7"/>
    <w:rsid w:val="00A62F30"/>
    <w:rsid w:val="00A6309E"/>
    <w:rsid w:val="00A6363D"/>
    <w:rsid w:val="00A649FE"/>
    <w:rsid w:val="00A64F35"/>
    <w:rsid w:val="00A662B1"/>
    <w:rsid w:val="00A66B95"/>
    <w:rsid w:val="00A670A4"/>
    <w:rsid w:val="00A673D0"/>
    <w:rsid w:val="00A67F57"/>
    <w:rsid w:val="00A71109"/>
    <w:rsid w:val="00A71704"/>
    <w:rsid w:val="00A71746"/>
    <w:rsid w:val="00A723BA"/>
    <w:rsid w:val="00A72BC4"/>
    <w:rsid w:val="00A72CCF"/>
    <w:rsid w:val="00A741A5"/>
    <w:rsid w:val="00A74A09"/>
    <w:rsid w:val="00A75366"/>
    <w:rsid w:val="00A77CE1"/>
    <w:rsid w:val="00A77F66"/>
    <w:rsid w:val="00A80B51"/>
    <w:rsid w:val="00A82870"/>
    <w:rsid w:val="00A8392E"/>
    <w:rsid w:val="00A84320"/>
    <w:rsid w:val="00A84933"/>
    <w:rsid w:val="00A84FAC"/>
    <w:rsid w:val="00A851B5"/>
    <w:rsid w:val="00A8520D"/>
    <w:rsid w:val="00A8594A"/>
    <w:rsid w:val="00A85E86"/>
    <w:rsid w:val="00A86F2D"/>
    <w:rsid w:val="00A87FF1"/>
    <w:rsid w:val="00A90DFF"/>
    <w:rsid w:val="00A92935"/>
    <w:rsid w:val="00A929C2"/>
    <w:rsid w:val="00A94C4B"/>
    <w:rsid w:val="00A9590F"/>
    <w:rsid w:val="00A95F25"/>
    <w:rsid w:val="00A9641C"/>
    <w:rsid w:val="00A967B7"/>
    <w:rsid w:val="00A96C04"/>
    <w:rsid w:val="00A97208"/>
    <w:rsid w:val="00AA136E"/>
    <w:rsid w:val="00AA1ADA"/>
    <w:rsid w:val="00AA26BE"/>
    <w:rsid w:val="00AA2B2F"/>
    <w:rsid w:val="00AA4BBC"/>
    <w:rsid w:val="00AA554F"/>
    <w:rsid w:val="00AA5EEB"/>
    <w:rsid w:val="00AA72D3"/>
    <w:rsid w:val="00AB04C3"/>
    <w:rsid w:val="00AB04D9"/>
    <w:rsid w:val="00AB3757"/>
    <w:rsid w:val="00AB4094"/>
    <w:rsid w:val="00AB53B1"/>
    <w:rsid w:val="00AB5691"/>
    <w:rsid w:val="00AB5B46"/>
    <w:rsid w:val="00AB63F4"/>
    <w:rsid w:val="00AB6905"/>
    <w:rsid w:val="00AB70D0"/>
    <w:rsid w:val="00AB794B"/>
    <w:rsid w:val="00AB7E5D"/>
    <w:rsid w:val="00AC0ACE"/>
    <w:rsid w:val="00AC1B50"/>
    <w:rsid w:val="00AC1E67"/>
    <w:rsid w:val="00AC20E3"/>
    <w:rsid w:val="00AC49DB"/>
    <w:rsid w:val="00AC6126"/>
    <w:rsid w:val="00AC6778"/>
    <w:rsid w:val="00AC6D3C"/>
    <w:rsid w:val="00AC7375"/>
    <w:rsid w:val="00AC75EE"/>
    <w:rsid w:val="00AC7694"/>
    <w:rsid w:val="00AC7788"/>
    <w:rsid w:val="00AD0397"/>
    <w:rsid w:val="00AD0BB1"/>
    <w:rsid w:val="00AD1435"/>
    <w:rsid w:val="00AD1861"/>
    <w:rsid w:val="00AD2677"/>
    <w:rsid w:val="00AD2C19"/>
    <w:rsid w:val="00AD33E6"/>
    <w:rsid w:val="00AD4213"/>
    <w:rsid w:val="00AD423E"/>
    <w:rsid w:val="00AD6190"/>
    <w:rsid w:val="00AD65AC"/>
    <w:rsid w:val="00AD67AC"/>
    <w:rsid w:val="00AD7097"/>
    <w:rsid w:val="00AD73A9"/>
    <w:rsid w:val="00AD78B0"/>
    <w:rsid w:val="00AD7ECD"/>
    <w:rsid w:val="00AE118F"/>
    <w:rsid w:val="00AE1D7C"/>
    <w:rsid w:val="00AE2278"/>
    <w:rsid w:val="00AE2392"/>
    <w:rsid w:val="00AE2D1D"/>
    <w:rsid w:val="00AE3A17"/>
    <w:rsid w:val="00AE3DC6"/>
    <w:rsid w:val="00AE3F63"/>
    <w:rsid w:val="00AE5429"/>
    <w:rsid w:val="00AE5D01"/>
    <w:rsid w:val="00AE5E2B"/>
    <w:rsid w:val="00AE622E"/>
    <w:rsid w:val="00AE6439"/>
    <w:rsid w:val="00AE6B59"/>
    <w:rsid w:val="00AF0138"/>
    <w:rsid w:val="00AF0197"/>
    <w:rsid w:val="00AF19A2"/>
    <w:rsid w:val="00AF2091"/>
    <w:rsid w:val="00AF32BF"/>
    <w:rsid w:val="00AF36DC"/>
    <w:rsid w:val="00AF3C2E"/>
    <w:rsid w:val="00AF42BE"/>
    <w:rsid w:val="00AF4453"/>
    <w:rsid w:val="00AF4633"/>
    <w:rsid w:val="00AF4AFD"/>
    <w:rsid w:val="00AF4CC8"/>
    <w:rsid w:val="00AF538E"/>
    <w:rsid w:val="00AF57A0"/>
    <w:rsid w:val="00AF5BFC"/>
    <w:rsid w:val="00AF5E90"/>
    <w:rsid w:val="00B008AD"/>
    <w:rsid w:val="00B008BF"/>
    <w:rsid w:val="00B0215C"/>
    <w:rsid w:val="00B02661"/>
    <w:rsid w:val="00B028C0"/>
    <w:rsid w:val="00B04659"/>
    <w:rsid w:val="00B046D5"/>
    <w:rsid w:val="00B0522A"/>
    <w:rsid w:val="00B0585E"/>
    <w:rsid w:val="00B06791"/>
    <w:rsid w:val="00B07D9E"/>
    <w:rsid w:val="00B1113B"/>
    <w:rsid w:val="00B1168D"/>
    <w:rsid w:val="00B120AD"/>
    <w:rsid w:val="00B122F8"/>
    <w:rsid w:val="00B12919"/>
    <w:rsid w:val="00B13180"/>
    <w:rsid w:val="00B134EE"/>
    <w:rsid w:val="00B15097"/>
    <w:rsid w:val="00B17285"/>
    <w:rsid w:val="00B17505"/>
    <w:rsid w:val="00B17A0D"/>
    <w:rsid w:val="00B203ED"/>
    <w:rsid w:val="00B20A41"/>
    <w:rsid w:val="00B20B27"/>
    <w:rsid w:val="00B21443"/>
    <w:rsid w:val="00B214B3"/>
    <w:rsid w:val="00B21641"/>
    <w:rsid w:val="00B2378B"/>
    <w:rsid w:val="00B238CE"/>
    <w:rsid w:val="00B2451E"/>
    <w:rsid w:val="00B245D6"/>
    <w:rsid w:val="00B24B9F"/>
    <w:rsid w:val="00B24CE9"/>
    <w:rsid w:val="00B24F85"/>
    <w:rsid w:val="00B2538E"/>
    <w:rsid w:val="00B25426"/>
    <w:rsid w:val="00B25AE5"/>
    <w:rsid w:val="00B27A17"/>
    <w:rsid w:val="00B315A8"/>
    <w:rsid w:val="00B31DEC"/>
    <w:rsid w:val="00B32B4C"/>
    <w:rsid w:val="00B3320A"/>
    <w:rsid w:val="00B3321C"/>
    <w:rsid w:val="00B33FD2"/>
    <w:rsid w:val="00B3407B"/>
    <w:rsid w:val="00B34F83"/>
    <w:rsid w:val="00B36F1C"/>
    <w:rsid w:val="00B41333"/>
    <w:rsid w:val="00B4190A"/>
    <w:rsid w:val="00B42456"/>
    <w:rsid w:val="00B42899"/>
    <w:rsid w:val="00B42E5D"/>
    <w:rsid w:val="00B436F0"/>
    <w:rsid w:val="00B44068"/>
    <w:rsid w:val="00B44BEA"/>
    <w:rsid w:val="00B457E7"/>
    <w:rsid w:val="00B4604B"/>
    <w:rsid w:val="00B460CE"/>
    <w:rsid w:val="00B46989"/>
    <w:rsid w:val="00B46C6A"/>
    <w:rsid w:val="00B4706C"/>
    <w:rsid w:val="00B47151"/>
    <w:rsid w:val="00B47473"/>
    <w:rsid w:val="00B474A4"/>
    <w:rsid w:val="00B5137B"/>
    <w:rsid w:val="00B515C8"/>
    <w:rsid w:val="00B51A20"/>
    <w:rsid w:val="00B51F05"/>
    <w:rsid w:val="00B533B0"/>
    <w:rsid w:val="00B53F4E"/>
    <w:rsid w:val="00B54A79"/>
    <w:rsid w:val="00B55118"/>
    <w:rsid w:val="00B55174"/>
    <w:rsid w:val="00B55B8C"/>
    <w:rsid w:val="00B56F21"/>
    <w:rsid w:val="00B5772D"/>
    <w:rsid w:val="00B60315"/>
    <w:rsid w:val="00B60938"/>
    <w:rsid w:val="00B60FC5"/>
    <w:rsid w:val="00B615E9"/>
    <w:rsid w:val="00B61B47"/>
    <w:rsid w:val="00B637CB"/>
    <w:rsid w:val="00B6413B"/>
    <w:rsid w:val="00B64668"/>
    <w:rsid w:val="00B648F7"/>
    <w:rsid w:val="00B64CDF"/>
    <w:rsid w:val="00B66690"/>
    <w:rsid w:val="00B6702D"/>
    <w:rsid w:val="00B67C47"/>
    <w:rsid w:val="00B67E69"/>
    <w:rsid w:val="00B70200"/>
    <w:rsid w:val="00B70AAE"/>
    <w:rsid w:val="00B716D7"/>
    <w:rsid w:val="00B738BE"/>
    <w:rsid w:val="00B73B16"/>
    <w:rsid w:val="00B74134"/>
    <w:rsid w:val="00B746CF"/>
    <w:rsid w:val="00B74B21"/>
    <w:rsid w:val="00B74D16"/>
    <w:rsid w:val="00B75ACD"/>
    <w:rsid w:val="00B75D5E"/>
    <w:rsid w:val="00B75F40"/>
    <w:rsid w:val="00B77E25"/>
    <w:rsid w:val="00B800C0"/>
    <w:rsid w:val="00B8035A"/>
    <w:rsid w:val="00B8182B"/>
    <w:rsid w:val="00B81DF8"/>
    <w:rsid w:val="00B81F00"/>
    <w:rsid w:val="00B82024"/>
    <w:rsid w:val="00B823FC"/>
    <w:rsid w:val="00B836A8"/>
    <w:rsid w:val="00B8423F"/>
    <w:rsid w:val="00B844E6"/>
    <w:rsid w:val="00B8451D"/>
    <w:rsid w:val="00B84B7F"/>
    <w:rsid w:val="00B85145"/>
    <w:rsid w:val="00B86408"/>
    <w:rsid w:val="00B86B96"/>
    <w:rsid w:val="00B86C4B"/>
    <w:rsid w:val="00B874EE"/>
    <w:rsid w:val="00B90B16"/>
    <w:rsid w:val="00B90BA9"/>
    <w:rsid w:val="00B92485"/>
    <w:rsid w:val="00B92589"/>
    <w:rsid w:val="00B92CFB"/>
    <w:rsid w:val="00B94342"/>
    <w:rsid w:val="00B94587"/>
    <w:rsid w:val="00B9548A"/>
    <w:rsid w:val="00B96E1D"/>
    <w:rsid w:val="00B97532"/>
    <w:rsid w:val="00B97DAC"/>
    <w:rsid w:val="00B97F50"/>
    <w:rsid w:val="00BA17F9"/>
    <w:rsid w:val="00BA1C6A"/>
    <w:rsid w:val="00BA1F01"/>
    <w:rsid w:val="00BA2DDC"/>
    <w:rsid w:val="00BA3CE8"/>
    <w:rsid w:val="00BA468D"/>
    <w:rsid w:val="00BA493F"/>
    <w:rsid w:val="00BA5111"/>
    <w:rsid w:val="00BA679C"/>
    <w:rsid w:val="00BA6A8C"/>
    <w:rsid w:val="00BA6BDC"/>
    <w:rsid w:val="00BA7129"/>
    <w:rsid w:val="00BA71E0"/>
    <w:rsid w:val="00BA72DD"/>
    <w:rsid w:val="00BA7823"/>
    <w:rsid w:val="00BA7B78"/>
    <w:rsid w:val="00BA7D4E"/>
    <w:rsid w:val="00BB0903"/>
    <w:rsid w:val="00BB1ED3"/>
    <w:rsid w:val="00BB20FF"/>
    <w:rsid w:val="00BB29BC"/>
    <w:rsid w:val="00BB2E5C"/>
    <w:rsid w:val="00BB324A"/>
    <w:rsid w:val="00BB3786"/>
    <w:rsid w:val="00BB47ED"/>
    <w:rsid w:val="00BB4C74"/>
    <w:rsid w:val="00BB4D68"/>
    <w:rsid w:val="00BB54C8"/>
    <w:rsid w:val="00BB5750"/>
    <w:rsid w:val="00BB5D65"/>
    <w:rsid w:val="00BB6575"/>
    <w:rsid w:val="00BB73C0"/>
    <w:rsid w:val="00BB779F"/>
    <w:rsid w:val="00BB7D27"/>
    <w:rsid w:val="00BC04D6"/>
    <w:rsid w:val="00BC0B59"/>
    <w:rsid w:val="00BC1802"/>
    <w:rsid w:val="00BC1D0E"/>
    <w:rsid w:val="00BC1D36"/>
    <w:rsid w:val="00BC1E6F"/>
    <w:rsid w:val="00BC1F0E"/>
    <w:rsid w:val="00BC1FAA"/>
    <w:rsid w:val="00BC25A6"/>
    <w:rsid w:val="00BC3214"/>
    <w:rsid w:val="00BC3742"/>
    <w:rsid w:val="00BC3B11"/>
    <w:rsid w:val="00BC3BBE"/>
    <w:rsid w:val="00BC3E24"/>
    <w:rsid w:val="00BC4246"/>
    <w:rsid w:val="00BC4888"/>
    <w:rsid w:val="00BC50BF"/>
    <w:rsid w:val="00BC6387"/>
    <w:rsid w:val="00BC63CE"/>
    <w:rsid w:val="00BC6A2B"/>
    <w:rsid w:val="00BC6DB0"/>
    <w:rsid w:val="00BC7321"/>
    <w:rsid w:val="00BC75BB"/>
    <w:rsid w:val="00BC7C1B"/>
    <w:rsid w:val="00BD035A"/>
    <w:rsid w:val="00BD08FD"/>
    <w:rsid w:val="00BD0A36"/>
    <w:rsid w:val="00BD12AC"/>
    <w:rsid w:val="00BD1D5F"/>
    <w:rsid w:val="00BD2798"/>
    <w:rsid w:val="00BD32AC"/>
    <w:rsid w:val="00BD378F"/>
    <w:rsid w:val="00BD381A"/>
    <w:rsid w:val="00BD3B3B"/>
    <w:rsid w:val="00BD48E7"/>
    <w:rsid w:val="00BD502A"/>
    <w:rsid w:val="00BD54FB"/>
    <w:rsid w:val="00BD5DA5"/>
    <w:rsid w:val="00BD5F39"/>
    <w:rsid w:val="00BD64E0"/>
    <w:rsid w:val="00BD6645"/>
    <w:rsid w:val="00BD7251"/>
    <w:rsid w:val="00BD7E86"/>
    <w:rsid w:val="00BE01CE"/>
    <w:rsid w:val="00BE0BD9"/>
    <w:rsid w:val="00BE0C0B"/>
    <w:rsid w:val="00BE0DFD"/>
    <w:rsid w:val="00BE2092"/>
    <w:rsid w:val="00BE245D"/>
    <w:rsid w:val="00BE25E5"/>
    <w:rsid w:val="00BE2B68"/>
    <w:rsid w:val="00BE3BF4"/>
    <w:rsid w:val="00BE42F7"/>
    <w:rsid w:val="00BE518A"/>
    <w:rsid w:val="00BE54D3"/>
    <w:rsid w:val="00BE5543"/>
    <w:rsid w:val="00BE5D14"/>
    <w:rsid w:val="00BE6DA6"/>
    <w:rsid w:val="00BE7B45"/>
    <w:rsid w:val="00BF0519"/>
    <w:rsid w:val="00BF05D1"/>
    <w:rsid w:val="00BF196E"/>
    <w:rsid w:val="00BF22FD"/>
    <w:rsid w:val="00BF2926"/>
    <w:rsid w:val="00BF2C0D"/>
    <w:rsid w:val="00BF429D"/>
    <w:rsid w:val="00BF5534"/>
    <w:rsid w:val="00BF638B"/>
    <w:rsid w:val="00BF664D"/>
    <w:rsid w:val="00BF6706"/>
    <w:rsid w:val="00BF6955"/>
    <w:rsid w:val="00BF6A7E"/>
    <w:rsid w:val="00BF746B"/>
    <w:rsid w:val="00C00D05"/>
    <w:rsid w:val="00C00E55"/>
    <w:rsid w:val="00C023B4"/>
    <w:rsid w:val="00C02773"/>
    <w:rsid w:val="00C02989"/>
    <w:rsid w:val="00C02AAF"/>
    <w:rsid w:val="00C02E98"/>
    <w:rsid w:val="00C04B1B"/>
    <w:rsid w:val="00C054FD"/>
    <w:rsid w:val="00C057F9"/>
    <w:rsid w:val="00C058FA"/>
    <w:rsid w:val="00C05A84"/>
    <w:rsid w:val="00C05E1D"/>
    <w:rsid w:val="00C05E72"/>
    <w:rsid w:val="00C05E8E"/>
    <w:rsid w:val="00C05EA7"/>
    <w:rsid w:val="00C06843"/>
    <w:rsid w:val="00C07099"/>
    <w:rsid w:val="00C1085F"/>
    <w:rsid w:val="00C114F6"/>
    <w:rsid w:val="00C127E5"/>
    <w:rsid w:val="00C1357F"/>
    <w:rsid w:val="00C13822"/>
    <w:rsid w:val="00C13B2A"/>
    <w:rsid w:val="00C146B7"/>
    <w:rsid w:val="00C14703"/>
    <w:rsid w:val="00C1520F"/>
    <w:rsid w:val="00C15EA5"/>
    <w:rsid w:val="00C1644F"/>
    <w:rsid w:val="00C16910"/>
    <w:rsid w:val="00C178DF"/>
    <w:rsid w:val="00C179EA"/>
    <w:rsid w:val="00C17B36"/>
    <w:rsid w:val="00C17C49"/>
    <w:rsid w:val="00C20E70"/>
    <w:rsid w:val="00C20F67"/>
    <w:rsid w:val="00C21BE1"/>
    <w:rsid w:val="00C21E3C"/>
    <w:rsid w:val="00C248F0"/>
    <w:rsid w:val="00C24E79"/>
    <w:rsid w:val="00C271A8"/>
    <w:rsid w:val="00C27CC8"/>
    <w:rsid w:val="00C30632"/>
    <w:rsid w:val="00C30899"/>
    <w:rsid w:val="00C3112E"/>
    <w:rsid w:val="00C31DE6"/>
    <w:rsid w:val="00C326D7"/>
    <w:rsid w:val="00C32E35"/>
    <w:rsid w:val="00C33195"/>
    <w:rsid w:val="00C33218"/>
    <w:rsid w:val="00C34EDB"/>
    <w:rsid w:val="00C36194"/>
    <w:rsid w:val="00C37A43"/>
    <w:rsid w:val="00C37F46"/>
    <w:rsid w:val="00C4155B"/>
    <w:rsid w:val="00C41573"/>
    <w:rsid w:val="00C424EB"/>
    <w:rsid w:val="00C440AD"/>
    <w:rsid w:val="00C449B3"/>
    <w:rsid w:val="00C45153"/>
    <w:rsid w:val="00C45EED"/>
    <w:rsid w:val="00C475DE"/>
    <w:rsid w:val="00C47B10"/>
    <w:rsid w:val="00C508BF"/>
    <w:rsid w:val="00C53461"/>
    <w:rsid w:val="00C534E2"/>
    <w:rsid w:val="00C53949"/>
    <w:rsid w:val="00C54139"/>
    <w:rsid w:val="00C54C17"/>
    <w:rsid w:val="00C54EB2"/>
    <w:rsid w:val="00C54EC7"/>
    <w:rsid w:val="00C57926"/>
    <w:rsid w:val="00C57D2A"/>
    <w:rsid w:val="00C608EA"/>
    <w:rsid w:val="00C61063"/>
    <w:rsid w:val="00C61A28"/>
    <w:rsid w:val="00C627C8"/>
    <w:rsid w:val="00C62834"/>
    <w:rsid w:val="00C62CE1"/>
    <w:rsid w:val="00C64070"/>
    <w:rsid w:val="00C658C6"/>
    <w:rsid w:val="00C662B7"/>
    <w:rsid w:val="00C662F4"/>
    <w:rsid w:val="00C66488"/>
    <w:rsid w:val="00C667A8"/>
    <w:rsid w:val="00C67479"/>
    <w:rsid w:val="00C7065C"/>
    <w:rsid w:val="00C71497"/>
    <w:rsid w:val="00C716FF"/>
    <w:rsid w:val="00C7204D"/>
    <w:rsid w:val="00C73677"/>
    <w:rsid w:val="00C74884"/>
    <w:rsid w:val="00C74B60"/>
    <w:rsid w:val="00C74D93"/>
    <w:rsid w:val="00C754A7"/>
    <w:rsid w:val="00C761A3"/>
    <w:rsid w:val="00C77097"/>
    <w:rsid w:val="00C77959"/>
    <w:rsid w:val="00C77A0B"/>
    <w:rsid w:val="00C77B8D"/>
    <w:rsid w:val="00C80B95"/>
    <w:rsid w:val="00C81075"/>
    <w:rsid w:val="00C81110"/>
    <w:rsid w:val="00C81EC7"/>
    <w:rsid w:val="00C8228E"/>
    <w:rsid w:val="00C859FF"/>
    <w:rsid w:val="00C85BE6"/>
    <w:rsid w:val="00C87877"/>
    <w:rsid w:val="00C903B7"/>
    <w:rsid w:val="00C90D4A"/>
    <w:rsid w:val="00C91180"/>
    <w:rsid w:val="00C918B9"/>
    <w:rsid w:val="00C923DD"/>
    <w:rsid w:val="00C92671"/>
    <w:rsid w:val="00C92802"/>
    <w:rsid w:val="00C93135"/>
    <w:rsid w:val="00C943D6"/>
    <w:rsid w:val="00C943FA"/>
    <w:rsid w:val="00C94F55"/>
    <w:rsid w:val="00C9505B"/>
    <w:rsid w:val="00C95A97"/>
    <w:rsid w:val="00C96785"/>
    <w:rsid w:val="00C96C3C"/>
    <w:rsid w:val="00C96D59"/>
    <w:rsid w:val="00C97004"/>
    <w:rsid w:val="00C97638"/>
    <w:rsid w:val="00CA18E8"/>
    <w:rsid w:val="00CA4610"/>
    <w:rsid w:val="00CA4925"/>
    <w:rsid w:val="00CA49F5"/>
    <w:rsid w:val="00CA5C8C"/>
    <w:rsid w:val="00CA6DAE"/>
    <w:rsid w:val="00CA790D"/>
    <w:rsid w:val="00CA7A5B"/>
    <w:rsid w:val="00CB00E7"/>
    <w:rsid w:val="00CB01BD"/>
    <w:rsid w:val="00CB0A7C"/>
    <w:rsid w:val="00CB1BEC"/>
    <w:rsid w:val="00CB2408"/>
    <w:rsid w:val="00CB32BC"/>
    <w:rsid w:val="00CB37AC"/>
    <w:rsid w:val="00CB38F8"/>
    <w:rsid w:val="00CB4166"/>
    <w:rsid w:val="00CB4348"/>
    <w:rsid w:val="00CB462A"/>
    <w:rsid w:val="00CB5667"/>
    <w:rsid w:val="00CB5683"/>
    <w:rsid w:val="00CB6146"/>
    <w:rsid w:val="00CB61CD"/>
    <w:rsid w:val="00CB63B6"/>
    <w:rsid w:val="00CB6696"/>
    <w:rsid w:val="00CB7018"/>
    <w:rsid w:val="00CB734E"/>
    <w:rsid w:val="00CC24F8"/>
    <w:rsid w:val="00CC2CDC"/>
    <w:rsid w:val="00CC3178"/>
    <w:rsid w:val="00CC538C"/>
    <w:rsid w:val="00CC64D1"/>
    <w:rsid w:val="00CC6AD4"/>
    <w:rsid w:val="00CC6FB7"/>
    <w:rsid w:val="00CC71B0"/>
    <w:rsid w:val="00CC722A"/>
    <w:rsid w:val="00CC76C2"/>
    <w:rsid w:val="00CC7733"/>
    <w:rsid w:val="00CD0A15"/>
    <w:rsid w:val="00CD0CDC"/>
    <w:rsid w:val="00CD20C9"/>
    <w:rsid w:val="00CD3025"/>
    <w:rsid w:val="00CD40CD"/>
    <w:rsid w:val="00CD4A72"/>
    <w:rsid w:val="00CD52D3"/>
    <w:rsid w:val="00CD57A6"/>
    <w:rsid w:val="00CD57BD"/>
    <w:rsid w:val="00CD5915"/>
    <w:rsid w:val="00CD6A21"/>
    <w:rsid w:val="00CD6B08"/>
    <w:rsid w:val="00CD6C3C"/>
    <w:rsid w:val="00CE01A8"/>
    <w:rsid w:val="00CE060C"/>
    <w:rsid w:val="00CE0CAA"/>
    <w:rsid w:val="00CE154E"/>
    <w:rsid w:val="00CE18DE"/>
    <w:rsid w:val="00CE291A"/>
    <w:rsid w:val="00CE436A"/>
    <w:rsid w:val="00CE480D"/>
    <w:rsid w:val="00CE4886"/>
    <w:rsid w:val="00CE4E32"/>
    <w:rsid w:val="00CE4E8F"/>
    <w:rsid w:val="00CE5402"/>
    <w:rsid w:val="00CE5B0F"/>
    <w:rsid w:val="00CE5F1A"/>
    <w:rsid w:val="00CE6693"/>
    <w:rsid w:val="00CE6EAA"/>
    <w:rsid w:val="00CE6EFA"/>
    <w:rsid w:val="00CE76CA"/>
    <w:rsid w:val="00CE790C"/>
    <w:rsid w:val="00CE7D88"/>
    <w:rsid w:val="00CF04BE"/>
    <w:rsid w:val="00CF10EB"/>
    <w:rsid w:val="00CF29D9"/>
    <w:rsid w:val="00CF2F32"/>
    <w:rsid w:val="00CF3198"/>
    <w:rsid w:val="00CF3B36"/>
    <w:rsid w:val="00CF3BC3"/>
    <w:rsid w:val="00CF4184"/>
    <w:rsid w:val="00CF43C2"/>
    <w:rsid w:val="00CF43CC"/>
    <w:rsid w:val="00CF4FE8"/>
    <w:rsid w:val="00CF5794"/>
    <w:rsid w:val="00CF5F15"/>
    <w:rsid w:val="00CF698B"/>
    <w:rsid w:val="00CF7A62"/>
    <w:rsid w:val="00D0099E"/>
    <w:rsid w:val="00D00C70"/>
    <w:rsid w:val="00D012FD"/>
    <w:rsid w:val="00D027EA"/>
    <w:rsid w:val="00D02B1F"/>
    <w:rsid w:val="00D02F77"/>
    <w:rsid w:val="00D03121"/>
    <w:rsid w:val="00D03B90"/>
    <w:rsid w:val="00D04898"/>
    <w:rsid w:val="00D05041"/>
    <w:rsid w:val="00D0534E"/>
    <w:rsid w:val="00D05D79"/>
    <w:rsid w:val="00D05D9B"/>
    <w:rsid w:val="00D0663C"/>
    <w:rsid w:val="00D06AE3"/>
    <w:rsid w:val="00D06C10"/>
    <w:rsid w:val="00D06D8D"/>
    <w:rsid w:val="00D07583"/>
    <w:rsid w:val="00D07832"/>
    <w:rsid w:val="00D1039A"/>
    <w:rsid w:val="00D114B2"/>
    <w:rsid w:val="00D13519"/>
    <w:rsid w:val="00D138EB"/>
    <w:rsid w:val="00D145B1"/>
    <w:rsid w:val="00D14BCB"/>
    <w:rsid w:val="00D17F0E"/>
    <w:rsid w:val="00D20F85"/>
    <w:rsid w:val="00D21569"/>
    <w:rsid w:val="00D218F0"/>
    <w:rsid w:val="00D21F3D"/>
    <w:rsid w:val="00D2330B"/>
    <w:rsid w:val="00D236FA"/>
    <w:rsid w:val="00D23A80"/>
    <w:rsid w:val="00D24949"/>
    <w:rsid w:val="00D261FB"/>
    <w:rsid w:val="00D2620B"/>
    <w:rsid w:val="00D2685C"/>
    <w:rsid w:val="00D27C87"/>
    <w:rsid w:val="00D3030C"/>
    <w:rsid w:val="00D30CCC"/>
    <w:rsid w:val="00D30CFD"/>
    <w:rsid w:val="00D30F7F"/>
    <w:rsid w:val="00D32723"/>
    <w:rsid w:val="00D32745"/>
    <w:rsid w:val="00D327CE"/>
    <w:rsid w:val="00D32900"/>
    <w:rsid w:val="00D32C0D"/>
    <w:rsid w:val="00D338F5"/>
    <w:rsid w:val="00D33A66"/>
    <w:rsid w:val="00D33E4C"/>
    <w:rsid w:val="00D33F16"/>
    <w:rsid w:val="00D34AB0"/>
    <w:rsid w:val="00D4003F"/>
    <w:rsid w:val="00D40066"/>
    <w:rsid w:val="00D418B7"/>
    <w:rsid w:val="00D41902"/>
    <w:rsid w:val="00D41B1E"/>
    <w:rsid w:val="00D426BF"/>
    <w:rsid w:val="00D427E1"/>
    <w:rsid w:val="00D42B08"/>
    <w:rsid w:val="00D4334B"/>
    <w:rsid w:val="00D4338D"/>
    <w:rsid w:val="00D45E89"/>
    <w:rsid w:val="00D46BDC"/>
    <w:rsid w:val="00D46D32"/>
    <w:rsid w:val="00D47726"/>
    <w:rsid w:val="00D50898"/>
    <w:rsid w:val="00D51162"/>
    <w:rsid w:val="00D5144C"/>
    <w:rsid w:val="00D51BB6"/>
    <w:rsid w:val="00D5230C"/>
    <w:rsid w:val="00D53081"/>
    <w:rsid w:val="00D53329"/>
    <w:rsid w:val="00D53869"/>
    <w:rsid w:val="00D53E23"/>
    <w:rsid w:val="00D53E2D"/>
    <w:rsid w:val="00D53E76"/>
    <w:rsid w:val="00D54344"/>
    <w:rsid w:val="00D55DE9"/>
    <w:rsid w:val="00D565CC"/>
    <w:rsid w:val="00D56886"/>
    <w:rsid w:val="00D56FB0"/>
    <w:rsid w:val="00D57D56"/>
    <w:rsid w:val="00D602E2"/>
    <w:rsid w:val="00D60634"/>
    <w:rsid w:val="00D60D5C"/>
    <w:rsid w:val="00D6116D"/>
    <w:rsid w:val="00D62182"/>
    <w:rsid w:val="00D62417"/>
    <w:rsid w:val="00D63361"/>
    <w:rsid w:val="00D63611"/>
    <w:rsid w:val="00D64026"/>
    <w:rsid w:val="00D64A97"/>
    <w:rsid w:val="00D64C98"/>
    <w:rsid w:val="00D651EE"/>
    <w:rsid w:val="00D652E4"/>
    <w:rsid w:val="00D65917"/>
    <w:rsid w:val="00D660F0"/>
    <w:rsid w:val="00D67019"/>
    <w:rsid w:val="00D67E4C"/>
    <w:rsid w:val="00D712FC"/>
    <w:rsid w:val="00D71A31"/>
    <w:rsid w:val="00D71EA3"/>
    <w:rsid w:val="00D720AE"/>
    <w:rsid w:val="00D72ABB"/>
    <w:rsid w:val="00D74CEC"/>
    <w:rsid w:val="00D7503D"/>
    <w:rsid w:val="00D75DDF"/>
    <w:rsid w:val="00D76116"/>
    <w:rsid w:val="00D77853"/>
    <w:rsid w:val="00D80108"/>
    <w:rsid w:val="00D8140F"/>
    <w:rsid w:val="00D82109"/>
    <w:rsid w:val="00D82921"/>
    <w:rsid w:val="00D83A4C"/>
    <w:rsid w:val="00D8409E"/>
    <w:rsid w:val="00D846A1"/>
    <w:rsid w:val="00D85161"/>
    <w:rsid w:val="00D8561D"/>
    <w:rsid w:val="00D857FD"/>
    <w:rsid w:val="00D85813"/>
    <w:rsid w:val="00D862E7"/>
    <w:rsid w:val="00D872A3"/>
    <w:rsid w:val="00D87A30"/>
    <w:rsid w:val="00D87B56"/>
    <w:rsid w:val="00D90235"/>
    <w:rsid w:val="00D903A5"/>
    <w:rsid w:val="00D90953"/>
    <w:rsid w:val="00D91095"/>
    <w:rsid w:val="00D92943"/>
    <w:rsid w:val="00D935C2"/>
    <w:rsid w:val="00D93813"/>
    <w:rsid w:val="00D96415"/>
    <w:rsid w:val="00D97092"/>
    <w:rsid w:val="00D978C2"/>
    <w:rsid w:val="00DA0FAC"/>
    <w:rsid w:val="00DA1306"/>
    <w:rsid w:val="00DA1A71"/>
    <w:rsid w:val="00DA41AE"/>
    <w:rsid w:val="00DA53DA"/>
    <w:rsid w:val="00DA5E12"/>
    <w:rsid w:val="00DA6AE8"/>
    <w:rsid w:val="00DA73AA"/>
    <w:rsid w:val="00DB18AF"/>
    <w:rsid w:val="00DB1DFC"/>
    <w:rsid w:val="00DB251E"/>
    <w:rsid w:val="00DB2D39"/>
    <w:rsid w:val="00DB375D"/>
    <w:rsid w:val="00DB38FE"/>
    <w:rsid w:val="00DB3B5A"/>
    <w:rsid w:val="00DB4548"/>
    <w:rsid w:val="00DB45E9"/>
    <w:rsid w:val="00DB4675"/>
    <w:rsid w:val="00DB47C8"/>
    <w:rsid w:val="00DB48A0"/>
    <w:rsid w:val="00DB5781"/>
    <w:rsid w:val="00DB581A"/>
    <w:rsid w:val="00DB5A4B"/>
    <w:rsid w:val="00DB6114"/>
    <w:rsid w:val="00DB6C94"/>
    <w:rsid w:val="00DB71EE"/>
    <w:rsid w:val="00DB78FE"/>
    <w:rsid w:val="00DB7BB7"/>
    <w:rsid w:val="00DB7CFD"/>
    <w:rsid w:val="00DC01B1"/>
    <w:rsid w:val="00DC03E4"/>
    <w:rsid w:val="00DC05D4"/>
    <w:rsid w:val="00DC09E2"/>
    <w:rsid w:val="00DC1E1C"/>
    <w:rsid w:val="00DC2515"/>
    <w:rsid w:val="00DC280C"/>
    <w:rsid w:val="00DC32E6"/>
    <w:rsid w:val="00DC3A00"/>
    <w:rsid w:val="00DC4122"/>
    <w:rsid w:val="00DC5386"/>
    <w:rsid w:val="00DC5433"/>
    <w:rsid w:val="00DC5E7D"/>
    <w:rsid w:val="00DC6BB0"/>
    <w:rsid w:val="00DC711E"/>
    <w:rsid w:val="00DC7A15"/>
    <w:rsid w:val="00DD2032"/>
    <w:rsid w:val="00DD2FB7"/>
    <w:rsid w:val="00DD316D"/>
    <w:rsid w:val="00DD37B6"/>
    <w:rsid w:val="00DD3C63"/>
    <w:rsid w:val="00DD415F"/>
    <w:rsid w:val="00DD474D"/>
    <w:rsid w:val="00DD47DD"/>
    <w:rsid w:val="00DD492A"/>
    <w:rsid w:val="00DD4C65"/>
    <w:rsid w:val="00DD574D"/>
    <w:rsid w:val="00DD5CBA"/>
    <w:rsid w:val="00DD697B"/>
    <w:rsid w:val="00DD7BFF"/>
    <w:rsid w:val="00DD7D7A"/>
    <w:rsid w:val="00DE1559"/>
    <w:rsid w:val="00DE1B20"/>
    <w:rsid w:val="00DE2C73"/>
    <w:rsid w:val="00DE359A"/>
    <w:rsid w:val="00DE36DC"/>
    <w:rsid w:val="00DE44C3"/>
    <w:rsid w:val="00DE51BC"/>
    <w:rsid w:val="00DE5427"/>
    <w:rsid w:val="00DE54FE"/>
    <w:rsid w:val="00DE6491"/>
    <w:rsid w:val="00DE66AC"/>
    <w:rsid w:val="00DE70E8"/>
    <w:rsid w:val="00DE7606"/>
    <w:rsid w:val="00DF1505"/>
    <w:rsid w:val="00DF1B69"/>
    <w:rsid w:val="00DF3200"/>
    <w:rsid w:val="00DF4225"/>
    <w:rsid w:val="00DF5214"/>
    <w:rsid w:val="00DF52D0"/>
    <w:rsid w:val="00DF5BC8"/>
    <w:rsid w:val="00DF6895"/>
    <w:rsid w:val="00DF735B"/>
    <w:rsid w:val="00DF7BAD"/>
    <w:rsid w:val="00DF7CBA"/>
    <w:rsid w:val="00E00452"/>
    <w:rsid w:val="00E009C3"/>
    <w:rsid w:val="00E00D45"/>
    <w:rsid w:val="00E01B02"/>
    <w:rsid w:val="00E01B07"/>
    <w:rsid w:val="00E032A5"/>
    <w:rsid w:val="00E035C0"/>
    <w:rsid w:val="00E03CF5"/>
    <w:rsid w:val="00E05286"/>
    <w:rsid w:val="00E0632A"/>
    <w:rsid w:val="00E06D10"/>
    <w:rsid w:val="00E06ED8"/>
    <w:rsid w:val="00E070A2"/>
    <w:rsid w:val="00E073E4"/>
    <w:rsid w:val="00E07C2D"/>
    <w:rsid w:val="00E10529"/>
    <w:rsid w:val="00E116F9"/>
    <w:rsid w:val="00E1233C"/>
    <w:rsid w:val="00E12AE9"/>
    <w:rsid w:val="00E13687"/>
    <w:rsid w:val="00E14774"/>
    <w:rsid w:val="00E14BA5"/>
    <w:rsid w:val="00E14E52"/>
    <w:rsid w:val="00E160C1"/>
    <w:rsid w:val="00E16DB0"/>
    <w:rsid w:val="00E17488"/>
    <w:rsid w:val="00E17AF1"/>
    <w:rsid w:val="00E17E4E"/>
    <w:rsid w:val="00E205DA"/>
    <w:rsid w:val="00E21B06"/>
    <w:rsid w:val="00E21D7B"/>
    <w:rsid w:val="00E2219D"/>
    <w:rsid w:val="00E22C4F"/>
    <w:rsid w:val="00E22F8A"/>
    <w:rsid w:val="00E2355A"/>
    <w:rsid w:val="00E239A1"/>
    <w:rsid w:val="00E26070"/>
    <w:rsid w:val="00E2632B"/>
    <w:rsid w:val="00E267D2"/>
    <w:rsid w:val="00E26E8D"/>
    <w:rsid w:val="00E27A5B"/>
    <w:rsid w:val="00E27C5A"/>
    <w:rsid w:val="00E30032"/>
    <w:rsid w:val="00E316A5"/>
    <w:rsid w:val="00E31EF8"/>
    <w:rsid w:val="00E3213B"/>
    <w:rsid w:val="00E3293F"/>
    <w:rsid w:val="00E32BFA"/>
    <w:rsid w:val="00E33F4D"/>
    <w:rsid w:val="00E344D8"/>
    <w:rsid w:val="00E34DE7"/>
    <w:rsid w:val="00E3514C"/>
    <w:rsid w:val="00E362FF"/>
    <w:rsid w:val="00E363D7"/>
    <w:rsid w:val="00E3707F"/>
    <w:rsid w:val="00E37104"/>
    <w:rsid w:val="00E3787B"/>
    <w:rsid w:val="00E401BE"/>
    <w:rsid w:val="00E4140C"/>
    <w:rsid w:val="00E41FA1"/>
    <w:rsid w:val="00E427C3"/>
    <w:rsid w:val="00E4310A"/>
    <w:rsid w:val="00E43D94"/>
    <w:rsid w:val="00E44219"/>
    <w:rsid w:val="00E443F1"/>
    <w:rsid w:val="00E44D9A"/>
    <w:rsid w:val="00E45202"/>
    <w:rsid w:val="00E4555A"/>
    <w:rsid w:val="00E45FBC"/>
    <w:rsid w:val="00E4604B"/>
    <w:rsid w:val="00E47373"/>
    <w:rsid w:val="00E47E2F"/>
    <w:rsid w:val="00E5069E"/>
    <w:rsid w:val="00E509B5"/>
    <w:rsid w:val="00E50A13"/>
    <w:rsid w:val="00E50F23"/>
    <w:rsid w:val="00E51BD2"/>
    <w:rsid w:val="00E51DDE"/>
    <w:rsid w:val="00E51F02"/>
    <w:rsid w:val="00E54251"/>
    <w:rsid w:val="00E54821"/>
    <w:rsid w:val="00E56192"/>
    <w:rsid w:val="00E56A02"/>
    <w:rsid w:val="00E615BD"/>
    <w:rsid w:val="00E61E3C"/>
    <w:rsid w:val="00E626ED"/>
    <w:rsid w:val="00E627D8"/>
    <w:rsid w:val="00E63236"/>
    <w:rsid w:val="00E64CE6"/>
    <w:rsid w:val="00E66340"/>
    <w:rsid w:val="00E66A86"/>
    <w:rsid w:val="00E67835"/>
    <w:rsid w:val="00E67E45"/>
    <w:rsid w:val="00E67E66"/>
    <w:rsid w:val="00E70ABE"/>
    <w:rsid w:val="00E70D52"/>
    <w:rsid w:val="00E71592"/>
    <w:rsid w:val="00E716CC"/>
    <w:rsid w:val="00E717BE"/>
    <w:rsid w:val="00E71D77"/>
    <w:rsid w:val="00E72CAC"/>
    <w:rsid w:val="00E7335C"/>
    <w:rsid w:val="00E73E6B"/>
    <w:rsid w:val="00E73F24"/>
    <w:rsid w:val="00E73FDA"/>
    <w:rsid w:val="00E74B41"/>
    <w:rsid w:val="00E753A6"/>
    <w:rsid w:val="00E75FC3"/>
    <w:rsid w:val="00E7631F"/>
    <w:rsid w:val="00E7677D"/>
    <w:rsid w:val="00E7752D"/>
    <w:rsid w:val="00E77557"/>
    <w:rsid w:val="00E803BC"/>
    <w:rsid w:val="00E80D4F"/>
    <w:rsid w:val="00E813AB"/>
    <w:rsid w:val="00E81486"/>
    <w:rsid w:val="00E8173D"/>
    <w:rsid w:val="00E8241B"/>
    <w:rsid w:val="00E82579"/>
    <w:rsid w:val="00E831EA"/>
    <w:rsid w:val="00E8357E"/>
    <w:rsid w:val="00E83DF6"/>
    <w:rsid w:val="00E840B8"/>
    <w:rsid w:val="00E84528"/>
    <w:rsid w:val="00E846D1"/>
    <w:rsid w:val="00E84734"/>
    <w:rsid w:val="00E849F7"/>
    <w:rsid w:val="00E85861"/>
    <w:rsid w:val="00E860FF"/>
    <w:rsid w:val="00E8725A"/>
    <w:rsid w:val="00E87403"/>
    <w:rsid w:val="00E90248"/>
    <w:rsid w:val="00E90E9F"/>
    <w:rsid w:val="00E91878"/>
    <w:rsid w:val="00E92082"/>
    <w:rsid w:val="00E92549"/>
    <w:rsid w:val="00E92E69"/>
    <w:rsid w:val="00E939BD"/>
    <w:rsid w:val="00E94130"/>
    <w:rsid w:val="00E9498B"/>
    <w:rsid w:val="00E95131"/>
    <w:rsid w:val="00E953C1"/>
    <w:rsid w:val="00E95400"/>
    <w:rsid w:val="00E958C3"/>
    <w:rsid w:val="00E9622B"/>
    <w:rsid w:val="00E967D1"/>
    <w:rsid w:val="00E96C61"/>
    <w:rsid w:val="00E97F63"/>
    <w:rsid w:val="00EA1EC6"/>
    <w:rsid w:val="00EA27F4"/>
    <w:rsid w:val="00EA2934"/>
    <w:rsid w:val="00EA2DCC"/>
    <w:rsid w:val="00EA3727"/>
    <w:rsid w:val="00EA3ACE"/>
    <w:rsid w:val="00EA568D"/>
    <w:rsid w:val="00EA5D8D"/>
    <w:rsid w:val="00EA5EDF"/>
    <w:rsid w:val="00EA6DDA"/>
    <w:rsid w:val="00EA7CD7"/>
    <w:rsid w:val="00EB057E"/>
    <w:rsid w:val="00EB0991"/>
    <w:rsid w:val="00EB2A10"/>
    <w:rsid w:val="00EB3650"/>
    <w:rsid w:val="00EB4BF5"/>
    <w:rsid w:val="00EB7199"/>
    <w:rsid w:val="00EB73C3"/>
    <w:rsid w:val="00EB76D7"/>
    <w:rsid w:val="00EB7C4E"/>
    <w:rsid w:val="00EC1437"/>
    <w:rsid w:val="00EC23BD"/>
    <w:rsid w:val="00EC2FD7"/>
    <w:rsid w:val="00EC317E"/>
    <w:rsid w:val="00EC4FD5"/>
    <w:rsid w:val="00EC5007"/>
    <w:rsid w:val="00EC5628"/>
    <w:rsid w:val="00EC5902"/>
    <w:rsid w:val="00EC5AE4"/>
    <w:rsid w:val="00EC6334"/>
    <w:rsid w:val="00EC6BA9"/>
    <w:rsid w:val="00ED091B"/>
    <w:rsid w:val="00ED0DE7"/>
    <w:rsid w:val="00ED13C3"/>
    <w:rsid w:val="00ED1ECE"/>
    <w:rsid w:val="00ED2036"/>
    <w:rsid w:val="00ED2541"/>
    <w:rsid w:val="00ED2C95"/>
    <w:rsid w:val="00ED3245"/>
    <w:rsid w:val="00ED3FFB"/>
    <w:rsid w:val="00ED4AED"/>
    <w:rsid w:val="00ED4C94"/>
    <w:rsid w:val="00ED559C"/>
    <w:rsid w:val="00ED6B57"/>
    <w:rsid w:val="00EE0323"/>
    <w:rsid w:val="00EE0CAE"/>
    <w:rsid w:val="00EE14D5"/>
    <w:rsid w:val="00EE1B22"/>
    <w:rsid w:val="00EE1D19"/>
    <w:rsid w:val="00EE23D8"/>
    <w:rsid w:val="00EE27CC"/>
    <w:rsid w:val="00EE3BA6"/>
    <w:rsid w:val="00EE41CA"/>
    <w:rsid w:val="00EE5BF0"/>
    <w:rsid w:val="00EE79BF"/>
    <w:rsid w:val="00EE7E35"/>
    <w:rsid w:val="00EF0D50"/>
    <w:rsid w:val="00EF1386"/>
    <w:rsid w:val="00EF13C0"/>
    <w:rsid w:val="00EF1424"/>
    <w:rsid w:val="00EF14E6"/>
    <w:rsid w:val="00EF18FB"/>
    <w:rsid w:val="00EF1CCA"/>
    <w:rsid w:val="00EF2641"/>
    <w:rsid w:val="00EF335A"/>
    <w:rsid w:val="00EF353F"/>
    <w:rsid w:val="00EF3B1E"/>
    <w:rsid w:val="00EF3BAE"/>
    <w:rsid w:val="00EF483F"/>
    <w:rsid w:val="00EF5705"/>
    <w:rsid w:val="00EF6536"/>
    <w:rsid w:val="00EF7429"/>
    <w:rsid w:val="00F0213D"/>
    <w:rsid w:val="00F02650"/>
    <w:rsid w:val="00F026E8"/>
    <w:rsid w:val="00F02706"/>
    <w:rsid w:val="00F02B23"/>
    <w:rsid w:val="00F02C19"/>
    <w:rsid w:val="00F03B66"/>
    <w:rsid w:val="00F04E60"/>
    <w:rsid w:val="00F0505F"/>
    <w:rsid w:val="00F050B5"/>
    <w:rsid w:val="00F05345"/>
    <w:rsid w:val="00F0552A"/>
    <w:rsid w:val="00F05F52"/>
    <w:rsid w:val="00F06705"/>
    <w:rsid w:val="00F06B13"/>
    <w:rsid w:val="00F06D69"/>
    <w:rsid w:val="00F07466"/>
    <w:rsid w:val="00F103E1"/>
    <w:rsid w:val="00F10B4E"/>
    <w:rsid w:val="00F10DF8"/>
    <w:rsid w:val="00F10E44"/>
    <w:rsid w:val="00F10F94"/>
    <w:rsid w:val="00F11277"/>
    <w:rsid w:val="00F11E4E"/>
    <w:rsid w:val="00F13AF1"/>
    <w:rsid w:val="00F13C5D"/>
    <w:rsid w:val="00F14D76"/>
    <w:rsid w:val="00F14E2F"/>
    <w:rsid w:val="00F1725E"/>
    <w:rsid w:val="00F175FC"/>
    <w:rsid w:val="00F17F10"/>
    <w:rsid w:val="00F20115"/>
    <w:rsid w:val="00F20EB9"/>
    <w:rsid w:val="00F21CD5"/>
    <w:rsid w:val="00F22C10"/>
    <w:rsid w:val="00F22D22"/>
    <w:rsid w:val="00F22F18"/>
    <w:rsid w:val="00F230A7"/>
    <w:rsid w:val="00F2394F"/>
    <w:rsid w:val="00F24A6C"/>
    <w:rsid w:val="00F24AEC"/>
    <w:rsid w:val="00F24DBC"/>
    <w:rsid w:val="00F24FAB"/>
    <w:rsid w:val="00F24FE1"/>
    <w:rsid w:val="00F26A0C"/>
    <w:rsid w:val="00F27141"/>
    <w:rsid w:val="00F2763F"/>
    <w:rsid w:val="00F30064"/>
    <w:rsid w:val="00F306F1"/>
    <w:rsid w:val="00F31ACB"/>
    <w:rsid w:val="00F32667"/>
    <w:rsid w:val="00F32859"/>
    <w:rsid w:val="00F330AB"/>
    <w:rsid w:val="00F33C0C"/>
    <w:rsid w:val="00F33D39"/>
    <w:rsid w:val="00F33FD1"/>
    <w:rsid w:val="00F34259"/>
    <w:rsid w:val="00F34935"/>
    <w:rsid w:val="00F34A15"/>
    <w:rsid w:val="00F350A5"/>
    <w:rsid w:val="00F352FC"/>
    <w:rsid w:val="00F35F54"/>
    <w:rsid w:val="00F4022B"/>
    <w:rsid w:val="00F40AA1"/>
    <w:rsid w:val="00F41403"/>
    <w:rsid w:val="00F41A3E"/>
    <w:rsid w:val="00F42067"/>
    <w:rsid w:val="00F43DB4"/>
    <w:rsid w:val="00F43E4C"/>
    <w:rsid w:val="00F4480F"/>
    <w:rsid w:val="00F44833"/>
    <w:rsid w:val="00F44914"/>
    <w:rsid w:val="00F44FD4"/>
    <w:rsid w:val="00F451BE"/>
    <w:rsid w:val="00F45364"/>
    <w:rsid w:val="00F4603E"/>
    <w:rsid w:val="00F46FD0"/>
    <w:rsid w:val="00F472A9"/>
    <w:rsid w:val="00F4775E"/>
    <w:rsid w:val="00F4798B"/>
    <w:rsid w:val="00F50EFE"/>
    <w:rsid w:val="00F521B3"/>
    <w:rsid w:val="00F528E4"/>
    <w:rsid w:val="00F52A01"/>
    <w:rsid w:val="00F52C11"/>
    <w:rsid w:val="00F52E93"/>
    <w:rsid w:val="00F52FF5"/>
    <w:rsid w:val="00F5313E"/>
    <w:rsid w:val="00F53D03"/>
    <w:rsid w:val="00F53E60"/>
    <w:rsid w:val="00F545C4"/>
    <w:rsid w:val="00F5477D"/>
    <w:rsid w:val="00F54B6F"/>
    <w:rsid w:val="00F55732"/>
    <w:rsid w:val="00F55929"/>
    <w:rsid w:val="00F55C90"/>
    <w:rsid w:val="00F56066"/>
    <w:rsid w:val="00F5744C"/>
    <w:rsid w:val="00F57C3A"/>
    <w:rsid w:val="00F60E73"/>
    <w:rsid w:val="00F61CF1"/>
    <w:rsid w:val="00F63279"/>
    <w:rsid w:val="00F634B0"/>
    <w:rsid w:val="00F6366D"/>
    <w:rsid w:val="00F64683"/>
    <w:rsid w:val="00F64A7F"/>
    <w:rsid w:val="00F65DBA"/>
    <w:rsid w:val="00F65FB6"/>
    <w:rsid w:val="00F66C0F"/>
    <w:rsid w:val="00F66CA0"/>
    <w:rsid w:val="00F66DF1"/>
    <w:rsid w:val="00F66F49"/>
    <w:rsid w:val="00F66F6D"/>
    <w:rsid w:val="00F67C5D"/>
    <w:rsid w:val="00F70416"/>
    <w:rsid w:val="00F7132C"/>
    <w:rsid w:val="00F72287"/>
    <w:rsid w:val="00F72B59"/>
    <w:rsid w:val="00F74F1B"/>
    <w:rsid w:val="00F7536F"/>
    <w:rsid w:val="00F767AA"/>
    <w:rsid w:val="00F76EF3"/>
    <w:rsid w:val="00F7704E"/>
    <w:rsid w:val="00F7713A"/>
    <w:rsid w:val="00F77243"/>
    <w:rsid w:val="00F773C9"/>
    <w:rsid w:val="00F77B58"/>
    <w:rsid w:val="00F77E2E"/>
    <w:rsid w:val="00F817DD"/>
    <w:rsid w:val="00F824E4"/>
    <w:rsid w:val="00F83901"/>
    <w:rsid w:val="00F84ECA"/>
    <w:rsid w:val="00F85089"/>
    <w:rsid w:val="00F862CB"/>
    <w:rsid w:val="00F8640F"/>
    <w:rsid w:val="00F86FBD"/>
    <w:rsid w:val="00F925E9"/>
    <w:rsid w:val="00F92FD7"/>
    <w:rsid w:val="00F93588"/>
    <w:rsid w:val="00F946C6"/>
    <w:rsid w:val="00F949AA"/>
    <w:rsid w:val="00F94EC8"/>
    <w:rsid w:val="00F95C04"/>
    <w:rsid w:val="00F9614D"/>
    <w:rsid w:val="00F96466"/>
    <w:rsid w:val="00F97FA7"/>
    <w:rsid w:val="00FA07C1"/>
    <w:rsid w:val="00FA0954"/>
    <w:rsid w:val="00FA1CAC"/>
    <w:rsid w:val="00FA1F22"/>
    <w:rsid w:val="00FA23AA"/>
    <w:rsid w:val="00FA2C49"/>
    <w:rsid w:val="00FA443B"/>
    <w:rsid w:val="00FA4F95"/>
    <w:rsid w:val="00FA52F5"/>
    <w:rsid w:val="00FA67C9"/>
    <w:rsid w:val="00FA6971"/>
    <w:rsid w:val="00FA7378"/>
    <w:rsid w:val="00FA78E3"/>
    <w:rsid w:val="00FB1060"/>
    <w:rsid w:val="00FB15A8"/>
    <w:rsid w:val="00FB23BF"/>
    <w:rsid w:val="00FB280A"/>
    <w:rsid w:val="00FB3398"/>
    <w:rsid w:val="00FB3868"/>
    <w:rsid w:val="00FB4456"/>
    <w:rsid w:val="00FB4B52"/>
    <w:rsid w:val="00FB4D8A"/>
    <w:rsid w:val="00FB5B73"/>
    <w:rsid w:val="00FB5D91"/>
    <w:rsid w:val="00FB6AC5"/>
    <w:rsid w:val="00FC1BE0"/>
    <w:rsid w:val="00FC2722"/>
    <w:rsid w:val="00FC2B26"/>
    <w:rsid w:val="00FC2F6C"/>
    <w:rsid w:val="00FC3341"/>
    <w:rsid w:val="00FC3BBB"/>
    <w:rsid w:val="00FC47F4"/>
    <w:rsid w:val="00FC4ADD"/>
    <w:rsid w:val="00FC574F"/>
    <w:rsid w:val="00FC7723"/>
    <w:rsid w:val="00FD04FE"/>
    <w:rsid w:val="00FD13BB"/>
    <w:rsid w:val="00FD144E"/>
    <w:rsid w:val="00FD159B"/>
    <w:rsid w:val="00FD176F"/>
    <w:rsid w:val="00FD232B"/>
    <w:rsid w:val="00FD3249"/>
    <w:rsid w:val="00FD3BF9"/>
    <w:rsid w:val="00FD411D"/>
    <w:rsid w:val="00FD4790"/>
    <w:rsid w:val="00FD487C"/>
    <w:rsid w:val="00FD4B2B"/>
    <w:rsid w:val="00FD4BB3"/>
    <w:rsid w:val="00FD5B80"/>
    <w:rsid w:val="00FD5DB5"/>
    <w:rsid w:val="00FD6558"/>
    <w:rsid w:val="00FD6A75"/>
    <w:rsid w:val="00FD6CD3"/>
    <w:rsid w:val="00FD730B"/>
    <w:rsid w:val="00FD7698"/>
    <w:rsid w:val="00FE05AF"/>
    <w:rsid w:val="00FE083B"/>
    <w:rsid w:val="00FE10A6"/>
    <w:rsid w:val="00FE1185"/>
    <w:rsid w:val="00FE12E3"/>
    <w:rsid w:val="00FE2146"/>
    <w:rsid w:val="00FE27B5"/>
    <w:rsid w:val="00FE31A2"/>
    <w:rsid w:val="00FE3D87"/>
    <w:rsid w:val="00FE50FC"/>
    <w:rsid w:val="00FE53BC"/>
    <w:rsid w:val="00FE5965"/>
    <w:rsid w:val="00FE6FC4"/>
    <w:rsid w:val="00FE74A5"/>
    <w:rsid w:val="00FF0224"/>
    <w:rsid w:val="00FF0E1E"/>
    <w:rsid w:val="00FF11C1"/>
    <w:rsid w:val="00FF174B"/>
    <w:rsid w:val="00FF1816"/>
    <w:rsid w:val="00FF4E01"/>
    <w:rsid w:val="00FF554A"/>
    <w:rsid w:val="00FF5F12"/>
    <w:rsid w:val="00FF6175"/>
    <w:rsid w:val="00FF749C"/>
    <w:rsid w:val="00FF7A89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B10E"/>
  <w15:docId w15:val="{2F6BCB3F-729D-44D5-B11C-3ABD44CD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E8"/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8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067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53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34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34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1A7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rsid w:val="0073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93C95"/>
    <w:rPr>
      <w:color w:val="0000FF"/>
      <w:u w:val="single"/>
    </w:rPr>
  </w:style>
  <w:style w:type="paragraph" w:customStyle="1" w:styleId="b-12">
    <w:name w:val="b-12"/>
    <w:basedOn w:val="Normal"/>
    <w:rsid w:val="006F78CF"/>
    <w:pPr>
      <w:numPr>
        <w:numId w:val="1"/>
      </w:numPr>
      <w:spacing w:before="120"/>
      <w:ind w:left="630" w:hanging="270"/>
    </w:pPr>
    <w:rPr>
      <w:rFonts w:ascii="Times New Roman" w:eastAsia="Times New Roman" w:hAnsi="Times New Roman"/>
      <w:szCs w:val="20"/>
    </w:rPr>
  </w:style>
  <w:style w:type="paragraph" w:customStyle="1" w:styleId="ParagraphText">
    <w:name w:val="Paragraph Text"/>
    <w:basedOn w:val="Normal"/>
    <w:rsid w:val="006F78CF"/>
    <w:pPr>
      <w:spacing w:before="200"/>
    </w:pPr>
    <w:rPr>
      <w:rFonts w:ascii="Times New Roman" w:eastAsia="Times New Roman" w:hAnsi="Times New Roman"/>
      <w:szCs w:val="20"/>
      <w:lang w:val="en-GB"/>
    </w:rPr>
  </w:style>
  <w:style w:type="paragraph" w:customStyle="1" w:styleId="address2">
    <w:name w:val="address2"/>
    <w:basedOn w:val="Normal"/>
    <w:rsid w:val="006F78CF"/>
    <w:pPr>
      <w:spacing w:line="160" w:lineRule="atLeast"/>
      <w:jc w:val="center"/>
    </w:pPr>
    <w:rPr>
      <w:rFonts w:ascii="Garamond" w:eastAsia="Times New Roman" w:hAnsi="Garamond"/>
      <w:caps/>
      <w:spacing w:val="30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03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B03CC"/>
    <w:rPr>
      <w:rFonts w:ascii="Tahoma" w:eastAsia="Cambr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7B03CC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B03CC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03C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B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3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B03C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03CC"/>
    <w:rPr>
      <w:rFonts w:ascii="Cambria" w:eastAsia="Cambria" w:hAnsi="Cambria" w:cs="Times New Roman"/>
      <w:b/>
      <w:bCs/>
      <w:sz w:val="20"/>
      <w:szCs w:val="20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7B03CC"/>
    <w:rPr>
      <w:rFonts w:ascii="Arial" w:hAnsi="Arial" w:cs="Arial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5"/>
    <w:rsid w:val="007B03CC"/>
    <w:rPr>
      <w:rFonts w:ascii="Cambria" w:eastAsia="Cambria" w:hAnsi="Cambri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B03C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qFormat/>
    <w:rsid w:val="007B03CC"/>
    <w:rPr>
      <w:rFonts w:ascii="Times New Roman" w:hAnsi="Times New Roman" w:cs="Times New Roman" w:hint="default"/>
      <w:b/>
      <w:bCs/>
    </w:rPr>
  </w:style>
  <w:style w:type="paragraph" w:customStyle="1" w:styleId="CharCharCharCharCharChar">
    <w:name w:val="Char Char Char Char Char Char"/>
    <w:basedOn w:val="Normal"/>
    <w:rsid w:val="007B03CC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B03CC"/>
    <w:rPr>
      <w:rFonts w:ascii="Times New Roman" w:hAnsi="Times New Roman"/>
    </w:rPr>
  </w:style>
  <w:style w:type="paragraph" w:styleId="Revision">
    <w:name w:val="Revision"/>
    <w:hidden/>
    <w:uiPriority w:val="71"/>
    <w:rsid w:val="007B03CC"/>
    <w:rPr>
      <w:rFonts w:ascii="Cambria" w:eastAsia="Cambria" w:hAnsi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03C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B03CC"/>
    <w:rPr>
      <w:rFonts w:ascii="Cambria" w:eastAsia="Cambria" w:hAnsi="Cambria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7B03CC"/>
    <w:rPr>
      <w:vertAlign w:val="superscript"/>
    </w:rPr>
  </w:style>
  <w:style w:type="paragraph" w:customStyle="1" w:styleId="BodyText1">
    <w:name w:val="Body Text1"/>
    <w:aliases w:val="b,body,Body text"/>
    <w:basedOn w:val="Normal"/>
    <w:rsid w:val="00F528E4"/>
    <w:pPr>
      <w:spacing w:line="360" w:lineRule="atLeast"/>
      <w:ind w:firstLine="547"/>
      <w:jc w:val="both"/>
    </w:pPr>
    <w:rPr>
      <w:rFonts w:ascii="Times New Roman" w:eastAsia="Times New Roman" w:hAnsi="Times New Roman"/>
      <w:szCs w:val="20"/>
    </w:rPr>
  </w:style>
  <w:style w:type="character" w:customStyle="1" w:styleId="dnnarticleview">
    <w:name w:val="dnnarticle_view"/>
    <w:rsid w:val="00347EA6"/>
  </w:style>
  <w:style w:type="paragraph" w:customStyle="1" w:styleId="msolistparagraph0">
    <w:name w:val="msolistparagraph"/>
    <w:basedOn w:val="Normal"/>
    <w:rsid w:val="00C13B2A"/>
    <w:pPr>
      <w:ind w:left="720"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7F5FE7"/>
  </w:style>
  <w:style w:type="character" w:styleId="FollowedHyperlink">
    <w:name w:val="FollowedHyperlink"/>
    <w:uiPriority w:val="99"/>
    <w:semiHidden/>
    <w:unhideWhenUsed/>
    <w:rsid w:val="00832514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372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0185C"/>
    <w:pPr>
      <w:spacing w:line="241" w:lineRule="atLeast"/>
    </w:pPr>
    <w:rPr>
      <w:rFonts w:ascii="Myriad Pro Light" w:eastAsia="Calibri" w:hAnsi="Myriad Pro Light" w:cs="Times New Roman"/>
      <w:color w:val="auto"/>
    </w:rPr>
  </w:style>
  <w:style w:type="character" w:customStyle="1" w:styleId="A1">
    <w:name w:val="A1"/>
    <w:uiPriority w:val="99"/>
    <w:rsid w:val="00A0185C"/>
    <w:rPr>
      <w:rFonts w:cs="Myriad Pro Light"/>
      <w:color w:val="00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50F7A"/>
    <w:rPr>
      <w:rFonts w:eastAsia="Times New Roman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4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331EF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EF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Normal1">
    <w:name w:val="Normal1"/>
    <w:rsid w:val="0003104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6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F85"/>
    <w:pPr>
      <w:spacing w:line="276" w:lineRule="auto"/>
      <w:outlineLvl w:val="9"/>
    </w:pPr>
    <w:rPr>
      <w:lang w:eastAsia="ja-JP"/>
    </w:rPr>
  </w:style>
  <w:style w:type="table" w:customStyle="1" w:styleId="TableGrid2">
    <w:name w:val="Table Grid2"/>
    <w:basedOn w:val="TableNormal"/>
    <w:next w:val="TableGrid"/>
    <w:uiPriority w:val="39"/>
    <w:rsid w:val="00A06B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267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8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57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7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5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2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10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5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74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3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301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01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1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3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9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08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9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854">
          <w:marLeft w:val="7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527D-ACB1-4E43-BEDA-454E1F65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FEASIBILITY ASSESSMENT: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ASSESSMENT:</dc:title>
  <dc:creator>FSG</dc:creator>
  <cp:lastModifiedBy>Tap Bui</cp:lastModifiedBy>
  <cp:revision>6</cp:revision>
  <cp:lastPrinted>2018-10-16T14:27:00Z</cp:lastPrinted>
  <dcterms:created xsi:type="dcterms:W3CDTF">2022-01-18T01:36:00Z</dcterms:created>
  <dcterms:modified xsi:type="dcterms:W3CDTF">2022-01-20T04:42:00Z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5410d63d-950d-4a31-a7ad-498b8eaad98c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4" name="bjDocumentLabelXML-0">
    <vt:lpwstr>nternal/label"&gt;&lt;element uid="9920fcc9-9f43-4d43-9e3e-b98a219cfd55" value="" /&gt;&lt;/sisl&gt;</vt:lpwstr>
  </property>
  <property fmtid="{D5CDD505-2E9C-101B-9397-08002B2CF9AE}" pid="5" name="bjDocumentSecurityLabel">
    <vt:lpwstr>Not Classified</vt:lpwstr>
  </property>
  <property fmtid="{D5CDD505-2E9C-101B-9397-08002B2CF9AE}" pid="6" name="_NewReviewCycle">
    <vt:lpwstr/>
  </property>
</Properties>
</file>