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2DF" w:rsidRPr="004650A8" w:rsidRDefault="004042DF" w:rsidP="00A07755">
      <w:pPr>
        <w:pStyle w:val="NoSpacing"/>
        <w:spacing w:before="40"/>
        <w:jc w:val="center"/>
        <w:rPr>
          <w:rFonts w:ascii="Arial" w:hAnsi="Arial" w:cs="Arial"/>
          <w:sz w:val="26"/>
          <w:szCs w:val="26"/>
        </w:rPr>
      </w:pPr>
      <w:bookmarkStart w:id="0" w:name="_GoBack"/>
      <w:bookmarkEnd w:id="0"/>
      <w:r w:rsidRPr="004650A8">
        <w:rPr>
          <w:rFonts w:ascii="Arial" w:hAnsi="Arial" w:cs="Arial"/>
          <w:sz w:val="26"/>
          <w:szCs w:val="26"/>
        </w:rPr>
        <w:t>United Way of Southeast Louisiana</w:t>
      </w:r>
    </w:p>
    <w:p w:rsidR="004042DF" w:rsidRPr="004650A8" w:rsidRDefault="004042DF" w:rsidP="00A07755">
      <w:pPr>
        <w:pStyle w:val="NoSpacing"/>
        <w:spacing w:before="40"/>
        <w:jc w:val="center"/>
        <w:rPr>
          <w:rFonts w:ascii="Arial" w:hAnsi="Arial" w:cs="Arial"/>
          <w:sz w:val="23"/>
          <w:szCs w:val="23"/>
        </w:rPr>
      </w:pPr>
      <w:r w:rsidRPr="004650A8">
        <w:rPr>
          <w:rFonts w:ascii="Arial" w:hAnsi="Arial" w:cs="Arial"/>
          <w:sz w:val="23"/>
          <w:szCs w:val="23"/>
        </w:rPr>
        <w:t>JOB DESCRIPTION</w:t>
      </w:r>
    </w:p>
    <w:p w:rsidR="004042DF" w:rsidRPr="00F6671F" w:rsidRDefault="004042DF" w:rsidP="00A07755">
      <w:pPr>
        <w:spacing w:before="40"/>
        <w:rPr>
          <w:rFonts w:ascii="Arial" w:hAnsi="Arial" w:cs="Arial"/>
          <w:sz w:val="14"/>
          <w:szCs w:val="14"/>
        </w:rPr>
      </w:pPr>
    </w:p>
    <w:tbl>
      <w:tblPr>
        <w:tblW w:w="10270" w:type="dxa"/>
        <w:tblInd w:w="120" w:type="dxa"/>
        <w:tblLayout w:type="fixed"/>
        <w:tblCellMar>
          <w:left w:w="120" w:type="dxa"/>
          <w:right w:w="120" w:type="dxa"/>
        </w:tblCellMar>
        <w:tblLook w:val="0000" w:firstRow="0" w:lastRow="0" w:firstColumn="0" w:lastColumn="0" w:noHBand="0" w:noVBand="0"/>
      </w:tblPr>
      <w:tblGrid>
        <w:gridCol w:w="5760"/>
        <w:gridCol w:w="4510"/>
      </w:tblGrid>
      <w:tr w:rsidR="004042DF" w:rsidRPr="004650A8" w:rsidTr="008A1A73">
        <w:trPr>
          <w:trHeight w:val="226"/>
        </w:trPr>
        <w:tc>
          <w:tcPr>
            <w:tcW w:w="10270" w:type="dxa"/>
            <w:gridSpan w:val="2"/>
            <w:tcBorders>
              <w:top w:val="double" w:sz="6" w:space="0" w:color="auto"/>
              <w:left w:val="double" w:sz="6" w:space="0" w:color="auto"/>
              <w:right w:val="double" w:sz="6" w:space="0" w:color="auto"/>
            </w:tcBorders>
          </w:tcPr>
          <w:p w:rsidR="004042DF" w:rsidRPr="004650A8" w:rsidRDefault="004042DF" w:rsidP="00A07755">
            <w:pPr>
              <w:pStyle w:val="NoSpacing"/>
              <w:spacing w:before="40"/>
              <w:rPr>
                <w:rFonts w:ascii="Arial" w:hAnsi="Arial" w:cs="Arial"/>
                <w:sz w:val="20"/>
                <w:szCs w:val="20"/>
              </w:rPr>
            </w:pPr>
            <w:r w:rsidRPr="004650A8">
              <w:rPr>
                <w:rFonts w:ascii="Arial" w:hAnsi="Arial" w:cs="Arial"/>
                <w:sz w:val="20"/>
                <w:szCs w:val="20"/>
              </w:rPr>
              <w:fldChar w:fldCharType="begin"/>
            </w:r>
            <w:r w:rsidRPr="004650A8">
              <w:rPr>
                <w:rFonts w:ascii="Arial" w:hAnsi="Arial" w:cs="Arial"/>
                <w:sz w:val="20"/>
                <w:szCs w:val="20"/>
              </w:rPr>
              <w:instrText xml:space="preserve">PRIVATE </w:instrText>
            </w:r>
            <w:r w:rsidRPr="004650A8">
              <w:rPr>
                <w:rFonts w:ascii="Arial" w:hAnsi="Arial" w:cs="Arial"/>
                <w:sz w:val="20"/>
                <w:szCs w:val="20"/>
              </w:rPr>
              <w:fldChar w:fldCharType="end"/>
            </w:r>
            <w:r w:rsidRPr="004650A8">
              <w:rPr>
                <w:rFonts w:ascii="Arial" w:hAnsi="Arial" w:cs="Arial"/>
                <w:sz w:val="20"/>
                <w:szCs w:val="20"/>
              </w:rPr>
              <w:t>Position Title:</w:t>
            </w:r>
            <w:r w:rsidRPr="004650A8">
              <w:rPr>
                <w:rFonts w:ascii="Arial" w:hAnsi="Arial" w:cs="Arial"/>
                <w:sz w:val="20"/>
                <w:szCs w:val="20"/>
              </w:rPr>
              <w:tab/>
            </w:r>
            <w:r w:rsidRPr="004650A8">
              <w:rPr>
                <w:rFonts w:ascii="Arial" w:hAnsi="Arial" w:cs="Arial"/>
                <w:sz w:val="20"/>
                <w:szCs w:val="20"/>
              </w:rPr>
              <w:tab/>
            </w:r>
            <w:r w:rsidR="00A07755" w:rsidRPr="00BE7114">
              <w:rPr>
                <w:rFonts w:ascii="Arial" w:hAnsi="Arial" w:cs="Arial"/>
                <w:sz w:val="20"/>
                <w:szCs w:val="20"/>
              </w:rPr>
              <w:t>Senior Financial Education</w:t>
            </w:r>
            <w:r w:rsidR="00E027C5">
              <w:rPr>
                <w:rFonts w:ascii="Arial" w:hAnsi="Arial" w:cs="Arial"/>
                <w:sz w:val="20"/>
                <w:szCs w:val="20"/>
              </w:rPr>
              <w:t xml:space="preserve"> </w:t>
            </w:r>
            <w:r w:rsidR="00E027C5" w:rsidRPr="00BE7114">
              <w:rPr>
                <w:rFonts w:ascii="Arial" w:hAnsi="Arial" w:cs="Arial"/>
                <w:sz w:val="20"/>
                <w:szCs w:val="20"/>
              </w:rPr>
              <w:t>Specialist</w:t>
            </w:r>
            <w:r w:rsidR="001A56EF">
              <w:rPr>
                <w:rFonts w:ascii="Arial" w:hAnsi="Arial" w:cs="Arial"/>
                <w:sz w:val="20"/>
                <w:szCs w:val="20"/>
              </w:rPr>
              <w:t>,</w:t>
            </w:r>
            <w:r w:rsidR="009853DC">
              <w:rPr>
                <w:rFonts w:ascii="Arial" w:hAnsi="Arial" w:cs="Arial"/>
                <w:sz w:val="20"/>
                <w:szCs w:val="20"/>
              </w:rPr>
              <w:t xml:space="preserve"> Financial Capability</w:t>
            </w:r>
          </w:p>
        </w:tc>
      </w:tr>
      <w:tr w:rsidR="004042DF" w:rsidRPr="004650A8" w:rsidTr="008A1A73">
        <w:trPr>
          <w:trHeight w:val="218"/>
        </w:trPr>
        <w:tc>
          <w:tcPr>
            <w:tcW w:w="10270" w:type="dxa"/>
            <w:gridSpan w:val="2"/>
            <w:tcBorders>
              <w:top w:val="single" w:sz="6" w:space="0" w:color="auto"/>
              <w:left w:val="double" w:sz="6" w:space="0" w:color="auto"/>
              <w:right w:val="double" w:sz="6" w:space="0" w:color="auto"/>
            </w:tcBorders>
          </w:tcPr>
          <w:p w:rsidR="004042DF" w:rsidRPr="004650A8" w:rsidRDefault="00940AE5" w:rsidP="00A07755">
            <w:pPr>
              <w:pStyle w:val="NoSpacing"/>
              <w:spacing w:before="40"/>
              <w:rPr>
                <w:rFonts w:ascii="Arial" w:hAnsi="Arial" w:cs="Arial"/>
                <w:sz w:val="20"/>
                <w:szCs w:val="20"/>
              </w:rPr>
            </w:pPr>
            <w:r w:rsidRPr="004650A8">
              <w:rPr>
                <w:rFonts w:ascii="Arial" w:hAnsi="Arial" w:cs="Arial"/>
                <w:sz w:val="20"/>
                <w:szCs w:val="20"/>
              </w:rPr>
              <w:t>Reports to:</w:t>
            </w:r>
            <w:r w:rsidRPr="004650A8">
              <w:rPr>
                <w:rFonts w:ascii="Arial" w:hAnsi="Arial" w:cs="Arial"/>
                <w:sz w:val="20"/>
                <w:szCs w:val="20"/>
              </w:rPr>
              <w:tab/>
            </w:r>
            <w:r w:rsidRPr="004650A8">
              <w:rPr>
                <w:rFonts w:ascii="Arial" w:hAnsi="Arial" w:cs="Arial"/>
                <w:sz w:val="20"/>
                <w:szCs w:val="20"/>
              </w:rPr>
              <w:tab/>
            </w:r>
            <w:r w:rsidR="00FA2A7C" w:rsidRPr="004650A8">
              <w:rPr>
                <w:rFonts w:ascii="Arial" w:hAnsi="Arial" w:cs="Arial"/>
                <w:sz w:val="20"/>
                <w:szCs w:val="20"/>
              </w:rPr>
              <w:t xml:space="preserve">Sr. </w:t>
            </w:r>
            <w:r w:rsidR="00EA72FB" w:rsidRPr="004650A8">
              <w:rPr>
                <w:rFonts w:ascii="Arial" w:hAnsi="Arial" w:cs="Arial"/>
                <w:sz w:val="20"/>
                <w:szCs w:val="20"/>
              </w:rPr>
              <w:t>Vice President</w:t>
            </w:r>
            <w:r w:rsidR="004042DF" w:rsidRPr="004650A8">
              <w:rPr>
                <w:rFonts w:ascii="Arial" w:hAnsi="Arial" w:cs="Arial"/>
                <w:sz w:val="20"/>
                <w:szCs w:val="20"/>
              </w:rPr>
              <w:t xml:space="preserve">, </w:t>
            </w:r>
            <w:r w:rsidR="009853DC">
              <w:rPr>
                <w:rFonts w:ascii="Arial" w:hAnsi="Arial" w:cs="Arial"/>
                <w:sz w:val="20"/>
                <w:szCs w:val="20"/>
              </w:rPr>
              <w:t>Financial Capability</w:t>
            </w:r>
          </w:p>
        </w:tc>
      </w:tr>
      <w:tr w:rsidR="004042DF" w:rsidRPr="004650A8" w:rsidTr="008A1A73">
        <w:trPr>
          <w:trHeight w:val="226"/>
        </w:trPr>
        <w:tc>
          <w:tcPr>
            <w:tcW w:w="5760" w:type="dxa"/>
            <w:tcBorders>
              <w:top w:val="single" w:sz="6" w:space="0" w:color="auto"/>
              <w:left w:val="double" w:sz="6" w:space="0" w:color="auto"/>
              <w:bottom w:val="double" w:sz="6" w:space="0" w:color="auto"/>
            </w:tcBorders>
          </w:tcPr>
          <w:p w:rsidR="004042DF" w:rsidRPr="004650A8" w:rsidRDefault="004042DF" w:rsidP="00A07755">
            <w:pPr>
              <w:pStyle w:val="NoSpacing"/>
              <w:spacing w:before="40"/>
              <w:rPr>
                <w:rFonts w:ascii="Arial" w:hAnsi="Arial" w:cs="Arial"/>
                <w:sz w:val="20"/>
                <w:szCs w:val="20"/>
              </w:rPr>
            </w:pPr>
            <w:r w:rsidRPr="004650A8">
              <w:rPr>
                <w:rFonts w:ascii="Arial" w:hAnsi="Arial" w:cs="Arial"/>
                <w:sz w:val="20"/>
                <w:szCs w:val="20"/>
              </w:rPr>
              <w:t xml:space="preserve">Location:  </w:t>
            </w:r>
            <w:r w:rsidRPr="004650A8">
              <w:rPr>
                <w:rFonts w:ascii="Arial" w:hAnsi="Arial" w:cs="Arial"/>
                <w:sz w:val="20"/>
                <w:szCs w:val="20"/>
              </w:rPr>
              <w:tab/>
            </w:r>
            <w:r w:rsidRPr="004650A8">
              <w:rPr>
                <w:rFonts w:ascii="Arial" w:hAnsi="Arial" w:cs="Arial"/>
                <w:sz w:val="20"/>
                <w:szCs w:val="20"/>
              </w:rPr>
              <w:tab/>
            </w:r>
            <w:r w:rsidR="00A07755">
              <w:rPr>
                <w:rFonts w:ascii="Arial" w:hAnsi="Arial" w:cs="Arial"/>
                <w:sz w:val="20"/>
                <w:szCs w:val="20"/>
              </w:rPr>
              <w:t xml:space="preserve">2401 Canal Street, New Orleans, LA </w:t>
            </w:r>
          </w:p>
        </w:tc>
        <w:tc>
          <w:tcPr>
            <w:tcW w:w="4509" w:type="dxa"/>
            <w:tcBorders>
              <w:top w:val="single" w:sz="6" w:space="0" w:color="auto"/>
              <w:left w:val="single" w:sz="6" w:space="0" w:color="auto"/>
              <w:bottom w:val="double" w:sz="6" w:space="0" w:color="auto"/>
              <w:right w:val="double" w:sz="6" w:space="0" w:color="auto"/>
            </w:tcBorders>
          </w:tcPr>
          <w:p w:rsidR="004042DF" w:rsidRPr="004650A8" w:rsidRDefault="00940AE5" w:rsidP="00A07755">
            <w:pPr>
              <w:pStyle w:val="NoSpacing"/>
              <w:spacing w:before="40"/>
              <w:rPr>
                <w:rFonts w:ascii="Arial" w:hAnsi="Arial" w:cs="Arial"/>
                <w:sz w:val="20"/>
                <w:szCs w:val="20"/>
              </w:rPr>
            </w:pPr>
            <w:r w:rsidRPr="004650A8">
              <w:rPr>
                <w:rFonts w:ascii="Arial" w:hAnsi="Arial" w:cs="Arial"/>
                <w:sz w:val="20"/>
                <w:szCs w:val="20"/>
              </w:rPr>
              <w:t xml:space="preserve">Division:  </w:t>
            </w:r>
            <w:r w:rsidR="004042DF" w:rsidRPr="004650A8">
              <w:rPr>
                <w:rFonts w:ascii="Arial" w:hAnsi="Arial" w:cs="Arial"/>
                <w:sz w:val="20"/>
                <w:szCs w:val="20"/>
              </w:rPr>
              <w:t>Community Impact</w:t>
            </w:r>
            <w:r w:rsidR="004042DF" w:rsidRPr="004650A8">
              <w:rPr>
                <w:rFonts w:ascii="Arial" w:hAnsi="Arial" w:cs="Arial"/>
                <w:sz w:val="20"/>
                <w:szCs w:val="20"/>
              </w:rPr>
              <w:tab/>
            </w:r>
          </w:p>
        </w:tc>
      </w:tr>
      <w:tr w:rsidR="004042DF" w:rsidRPr="004650A8" w:rsidTr="008A1A73">
        <w:trPr>
          <w:trHeight w:val="226"/>
        </w:trPr>
        <w:tc>
          <w:tcPr>
            <w:tcW w:w="5760" w:type="dxa"/>
            <w:tcBorders>
              <w:top w:val="single" w:sz="6" w:space="0" w:color="auto"/>
              <w:left w:val="double" w:sz="6" w:space="0" w:color="auto"/>
              <w:bottom w:val="double" w:sz="6" w:space="0" w:color="auto"/>
            </w:tcBorders>
          </w:tcPr>
          <w:p w:rsidR="004042DF" w:rsidRPr="004650A8" w:rsidRDefault="004042DF" w:rsidP="00A07755">
            <w:pPr>
              <w:pStyle w:val="NoSpacing"/>
              <w:spacing w:before="40"/>
              <w:rPr>
                <w:rFonts w:ascii="Arial" w:hAnsi="Arial" w:cs="Arial"/>
                <w:sz w:val="20"/>
                <w:szCs w:val="20"/>
              </w:rPr>
            </w:pPr>
            <w:r w:rsidRPr="004650A8">
              <w:rPr>
                <w:rFonts w:ascii="Arial" w:hAnsi="Arial" w:cs="Arial"/>
                <w:sz w:val="20"/>
                <w:szCs w:val="20"/>
              </w:rPr>
              <w:t>Classification:</w:t>
            </w:r>
            <w:r w:rsidRPr="004650A8">
              <w:rPr>
                <w:rFonts w:ascii="Arial" w:hAnsi="Arial" w:cs="Arial"/>
                <w:sz w:val="20"/>
                <w:szCs w:val="20"/>
              </w:rPr>
              <w:tab/>
            </w:r>
            <w:r w:rsidRPr="004650A8">
              <w:rPr>
                <w:rFonts w:ascii="Arial" w:hAnsi="Arial" w:cs="Arial"/>
                <w:sz w:val="20"/>
                <w:szCs w:val="20"/>
              </w:rPr>
              <w:tab/>
              <w:t>Exempt</w:t>
            </w:r>
            <w:r w:rsidR="00E83078">
              <w:rPr>
                <w:rFonts w:ascii="Arial" w:hAnsi="Arial" w:cs="Arial"/>
                <w:sz w:val="20"/>
                <w:szCs w:val="20"/>
              </w:rPr>
              <w:t xml:space="preserve"> – </w:t>
            </w:r>
            <w:r w:rsidR="00E83078" w:rsidRPr="00E83078">
              <w:rPr>
                <w:rFonts w:ascii="Arial" w:hAnsi="Arial" w:cs="Arial"/>
                <w:b/>
                <w:sz w:val="20"/>
                <w:szCs w:val="20"/>
              </w:rPr>
              <w:t>Salary $50,000</w:t>
            </w:r>
          </w:p>
        </w:tc>
        <w:tc>
          <w:tcPr>
            <w:tcW w:w="4509" w:type="dxa"/>
            <w:tcBorders>
              <w:top w:val="single" w:sz="6" w:space="0" w:color="auto"/>
              <w:left w:val="single" w:sz="6" w:space="0" w:color="auto"/>
              <w:bottom w:val="double" w:sz="6" w:space="0" w:color="auto"/>
              <w:right w:val="double" w:sz="6" w:space="0" w:color="auto"/>
            </w:tcBorders>
            <w:vAlign w:val="center"/>
          </w:tcPr>
          <w:p w:rsidR="004042DF" w:rsidRPr="004650A8" w:rsidRDefault="004042DF" w:rsidP="00A07755">
            <w:pPr>
              <w:pStyle w:val="NoSpacing"/>
              <w:spacing w:before="40"/>
              <w:rPr>
                <w:rFonts w:ascii="Arial" w:hAnsi="Arial" w:cs="Arial"/>
                <w:sz w:val="20"/>
                <w:szCs w:val="20"/>
              </w:rPr>
            </w:pPr>
            <w:r w:rsidRPr="004650A8">
              <w:rPr>
                <w:rFonts w:ascii="Arial" w:hAnsi="Arial" w:cs="Arial"/>
                <w:sz w:val="20"/>
                <w:szCs w:val="20"/>
              </w:rPr>
              <w:t>Supervises: N/A</w:t>
            </w:r>
            <w:r w:rsidRPr="004650A8">
              <w:rPr>
                <w:rFonts w:ascii="Arial" w:hAnsi="Arial" w:cs="Arial"/>
                <w:sz w:val="20"/>
                <w:szCs w:val="20"/>
              </w:rPr>
              <w:tab/>
            </w:r>
          </w:p>
        </w:tc>
      </w:tr>
      <w:tr w:rsidR="004042DF" w:rsidRPr="004650A8" w:rsidTr="008A1A73">
        <w:trPr>
          <w:trHeight w:val="1343"/>
        </w:trPr>
        <w:tc>
          <w:tcPr>
            <w:tcW w:w="10270" w:type="dxa"/>
            <w:gridSpan w:val="2"/>
            <w:tcBorders>
              <w:top w:val="double" w:sz="6" w:space="0" w:color="auto"/>
              <w:left w:val="double" w:sz="6" w:space="0" w:color="auto"/>
              <w:bottom w:val="double" w:sz="6" w:space="0" w:color="auto"/>
              <w:right w:val="double" w:sz="6" w:space="0" w:color="auto"/>
            </w:tcBorders>
          </w:tcPr>
          <w:p w:rsidR="001943D5" w:rsidRPr="004650A8" w:rsidRDefault="004042DF" w:rsidP="00A07755">
            <w:pPr>
              <w:pStyle w:val="NoSpacing"/>
              <w:spacing w:before="40"/>
              <w:ind w:left="2160" w:hanging="2160"/>
              <w:rPr>
                <w:rFonts w:ascii="Arial" w:hAnsi="Arial" w:cs="Arial"/>
                <w:sz w:val="20"/>
                <w:szCs w:val="20"/>
              </w:rPr>
            </w:pPr>
            <w:r w:rsidRPr="004650A8">
              <w:rPr>
                <w:rFonts w:ascii="Arial" w:hAnsi="Arial" w:cs="Arial"/>
                <w:sz w:val="20"/>
                <w:szCs w:val="20"/>
              </w:rPr>
              <w:fldChar w:fldCharType="begin"/>
            </w:r>
            <w:r w:rsidRPr="004650A8">
              <w:rPr>
                <w:rFonts w:ascii="Arial" w:hAnsi="Arial" w:cs="Arial"/>
                <w:sz w:val="20"/>
                <w:szCs w:val="20"/>
              </w:rPr>
              <w:instrText xml:space="preserve">PRIVATE </w:instrText>
            </w:r>
            <w:r w:rsidRPr="004650A8">
              <w:rPr>
                <w:rFonts w:ascii="Arial" w:hAnsi="Arial" w:cs="Arial"/>
                <w:sz w:val="20"/>
                <w:szCs w:val="20"/>
              </w:rPr>
              <w:fldChar w:fldCharType="end"/>
            </w:r>
            <w:r w:rsidRPr="004650A8">
              <w:rPr>
                <w:rFonts w:ascii="Arial" w:hAnsi="Arial" w:cs="Arial"/>
                <w:sz w:val="20"/>
                <w:szCs w:val="20"/>
              </w:rPr>
              <w:t>General Functions:</w:t>
            </w:r>
            <w:r w:rsidR="00940AE5" w:rsidRPr="004650A8">
              <w:rPr>
                <w:rFonts w:ascii="Arial" w:hAnsi="Arial" w:cs="Arial"/>
                <w:sz w:val="20"/>
                <w:szCs w:val="20"/>
              </w:rPr>
              <w:t xml:space="preserve"> </w:t>
            </w:r>
            <w:r w:rsidR="006803C5">
              <w:rPr>
                <w:rFonts w:ascii="Arial" w:hAnsi="Arial" w:cs="Arial"/>
                <w:sz w:val="20"/>
                <w:szCs w:val="20"/>
              </w:rPr>
              <w:t xml:space="preserve">       </w:t>
            </w:r>
            <w:r w:rsidR="00BE7114" w:rsidRPr="00BE7114">
              <w:rPr>
                <w:rFonts w:ascii="Arial" w:hAnsi="Arial" w:cs="Arial"/>
                <w:sz w:val="20"/>
                <w:szCs w:val="20"/>
              </w:rPr>
              <w:t>The Senior Financial Education Specialist will play a pivotal role in providing leadership and strategic direction to the Financial Literacy program. This position operates under the direct supervision of the Senior Vice President of Financial Capability and is responsible for ensuring the successful implementation of financial education initiatives for all eligible clients.</w:t>
            </w:r>
          </w:p>
        </w:tc>
      </w:tr>
    </w:tbl>
    <w:p w:rsidR="004042DF" w:rsidRPr="00F6671F" w:rsidRDefault="004042DF" w:rsidP="00A07755">
      <w:pPr>
        <w:pStyle w:val="NoSpacing"/>
        <w:spacing w:before="40"/>
        <w:rPr>
          <w:rFonts w:ascii="Arial" w:hAnsi="Arial" w:cs="Arial"/>
          <w:sz w:val="14"/>
          <w:szCs w:val="14"/>
        </w:rPr>
      </w:pPr>
    </w:p>
    <w:p w:rsidR="004042DF" w:rsidRPr="004650A8" w:rsidRDefault="004042DF" w:rsidP="00A07755">
      <w:pPr>
        <w:pStyle w:val="NoSpacing"/>
        <w:spacing w:before="40"/>
        <w:rPr>
          <w:rFonts w:ascii="Arial" w:hAnsi="Arial" w:cs="Arial"/>
          <w:b/>
          <w:sz w:val="21"/>
          <w:szCs w:val="21"/>
          <w:u w:val="single"/>
        </w:rPr>
      </w:pPr>
      <w:r w:rsidRPr="004650A8">
        <w:rPr>
          <w:rFonts w:ascii="Arial" w:hAnsi="Arial" w:cs="Arial"/>
          <w:b/>
          <w:sz w:val="21"/>
          <w:szCs w:val="21"/>
          <w:u w:val="single"/>
        </w:rPr>
        <w:t>CORE COMPETENCIES for ALL UNITED WAY PROFESSIONALS:</w:t>
      </w:r>
    </w:p>
    <w:p w:rsidR="004042DF" w:rsidRPr="00185051" w:rsidRDefault="00FA2A7C" w:rsidP="00185051">
      <w:pPr>
        <w:pStyle w:val="NoSpacing"/>
        <w:numPr>
          <w:ilvl w:val="0"/>
          <w:numId w:val="4"/>
        </w:numPr>
        <w:spacing w:before="40"/>
        <w:rPr>
          <w:rFonts w:ascii="Arial" w:hAnsi="Arial" w:cs="Arial"/>
          <w:sz w:val="20"/>
          <w:szCs w:val="20"/>
        </w:rPr>
      </w:pPr>
      <w:r w:rsidRPr="00185051">
        <w:rPr>
          <w:rFonts w:ascii="Arial" w:hAnsi="Arial" w:cs="Arial"/>
          <w:b/>
          <w:sz w:val="20"/>
          <w:szCs w:val="20"/>
        </w:rPr>
        <w:t xml:space="preserve">Mission-focused </w:t>
      </w:r>
      <w:r w:rsidR="004042DF" w:rsidRPr="00185051">
        <w:rPr>
          <w:rFonts w:ascii="Arial" w:hAnsi="Arial" w:cs="Arial"/>
          <w:sz w:val="20"/>
          <w:szCs w:val="20"/>
        </w:rPr>
        <w:t>– top priority is to create real social change that leads to better lives and healthier communities.</w:t>
      </w:r>
    </w:p>
    <w:p w:rsidR="004042DF" w:rsidRPr="00185051" w:rsidRDefault="00FA2A7C" w:rsidP="00185051">
      <w:pPr>
        <w:pStyle w:val="NoSpacing"/>
        <w:numPr>
          <w:ilvl w:val="0"/>
          <w:numId w:val="4"/>
        </w:numPr>
        <w:spacing w:before="40"/>
        <w:rPr>
          <w:rFonts w:ascii="Arial" w:hAnsi="Arial" w:cs="Arial"/>
          <w:sz w:val="20"/>
          <w:szCs w:val="20"/>
        </w:rPr>
      </w:pPr>
      <w:r w:rsidRPr="00185051">
        <w:rPr>
          <w:rFonts w:ascii="Arial" w:hAnsi="Arial" w:cs="Arial"/>
          <w:b/>
          <w:sz w:val="20"/>
          <w:szCs w:val="20"/>
        </w:rPr>
        <w:t xml:space="preserve">Relationship-oriented </w:t>
      </w:r>
      <w:r w:rsidR="004042DF" w:rsidRPr="00185051">
        <w:rPr>
          <w:rFonts w:ascii="Arial" w:hAnsi="Arial" w:cs="Arial"/>
          <w:sz w:val="20"/>
          <w:szCs w:val="20"/>
        </w:rPr>
        <w:t>– understands that people come before process and is astute in cultivating and managing relationships toward a common goal.</w:t>
      </w:r>
    </w:p>
    <w:p w:rsidR="004042DF" w:rsidRPr="00185051" w:rsidRDefault="004042DF" w:rsidP="00185051">
      <w:pPr>
        <w:pStyle w:val="NoSpacing"/>
        <w:numPr>
          <w:ilvl w:val="0"/>
          <w:numId w:val="4"/>
        </w:numPr>
        <w:spacing w:before="40"/>
        <w:rPr>
          <w:rFonts w:ascii="Arial" w:hAnsi="Arial" w:cs="Arial"/>
          <w:sz w:val="20"/>
          <w:szCs w:val="20"/>
        </w:rPr>
      </w:pPr>
      <w:r w:rsidRPr="00185051">
        <w:rPr>
          <w:rFonts w:ascii="Arial" w:hAnsi="Arial" w:cs="Arial"/>
          <w:b/>
          <w:sz w:val="20"/>
          <w:szCs w:val="20"/>
        </w:rPr>
        <w:t>Collaborator</w:t>
      </w:r>
      <w:r w:rsidRPr="00185051">
        <w:rPr>
          <w:rFonts w:ascii="Arial" w:hAnsi="Arial" w:cs="Arial"/>
          <w:sz w:val="20"/>
          <w:szCs w:val="20"/>
        </w:rPr>
        <w:t xml:space="preserve"> – understands the roles and contributions of all sectors of the community and can mobilize resources (financial and human) through meaningful engagement.</w:t>
      </w:r>
    </w:p>
    <w:p w:rsidR="004042DF" w:rsidRPr="00185051" w:rsidRDefault="00FA2A7C" w:rsidP="00185051">
      <w:pPr>
        <w:pStyle w:val="NoSpacing"/>
        <w:numPr>
          <w:ilvl w:val="0"/>
          <w:numId w:val="4"/>
        </w:numPr>
        <w:spacing w:before="40"/>
        <w:rPr>
          <w:rFonts w:ascii="Arial" w:hAnsi="Arial" w:cs="Arial"/>
          <w:sz w:val="20"/>
          <w:szCs w:val="20"/>
        </w:rPr>
      </w:pPr>
      <w:r w:rsidRPr="00185051">
        <w:rPr>
          <w:rFonts w:ascii="Arial" w:hAnsi="Arial" w:cs="Arial"/>
          <w:b/>
          <w:sz w:val="20"/>
          <w:szCs w:val="20"/>
        </w:rPr>
        <w:t>Results-driven</w:t>
      </w:r>
      <w:r w:rsidR="004042DF" w:rsidRPr="00185051">
        <w:rPr>
          <w:rFonts w:ascii="Arial" w:hAnsi="Arial" w:cs="Arial"/>
          <w:sz w:val="20"/>
          <w:szCs w:val="20"/>
        </w:rPr>
        <w:t xml:space="preserve"> – dedicated to shared and measurable goals for the common good; creating, resourcing, scaling, and leveraging strategies and innovations for broad investment and impact.</w:t>
      </w:r>
      <w:r w:rsidR="004042DF" w:rsidRPr="00185051">
        <w:rPr>
          <w:rFonts w:ascii="Arial" w:hAnsi="Arial" w:cs="Arial"/>
          <w:sz w:val="20"/>
          <w:szCs w:val="20"/>
        </w:rPr>
        <w:tab/>
      </w:r>
    </w:p>
    <w:p w:rsidR="004042DF" w:rsidRPr="00185051" w:rsidRDefault="004042DF" w:rsidP="00185051">
      <w:pPr>
        <w:pStyle w:val="NoSpacing"/>
        <w:numPr>
          <w:ilvl w:val="0"/>
          <w:numId w:val="4"/>
        </w:numPr>
        <w:spacing w:before="40"/>
        <w:rPr>
          <w:rFonts w:ascii="Arial" w:hAnsi="Arial" w:cs="Arial"/>
          <w:sz w:val="20"/>
          <w:szCs w:val="20"/>
        </w:rPr>
      </w:pPr>
      <w:r w:rsidRPr="00185051">
        <w:rPr>
          <w:rFonts w:ascii="Arial" w:hAnsi="Arial" w:cs="Arial"/>
          <w:b/>
          <w:sz w:val="20"/>
          <w:szCs w:val="20"/>
        </w:rPr>
        <w:t>Brand Steward</w:t>
      </w:r>
      <w:r w:rsidRPr="00185051">
        <w:rPr>
          <w:rFonts w:ascii="Arial" w:hAnsi="Arial" w:cs="Arial"/>
          <w:sz w:val="20"/>
          <w:szCs w:val="20"/>
        </w:rPr>
        <w:t xml:space="preserve"> – understands </w:t>
      </w:r>
      <w:r w:rsidR="00A63281" w:rsidRPr="00185051">
        <w:rPr>
          <w:rFonts w:ascii="Arial" w:hAnsi="Arial" w:cs="Arial"/>
          <w:sz w:val="20"/>
          <w:szCs w:val="20"/>
        </w:rPr>
        <w:t>their</w:t>
      </w:r>
      <w:r w:rsidRPr="00185051">
        <w:rPr>
          <w:rFonts w:ascii="Arial" w:hAnsi="Arial" w:cs="Arial"/>
          <w:sz w:val="20"/>
          <w:szCs w:val="20"/>
        </w:rPr>
        <w:t xml:space="preserve"> role in growing and protecting the reputation and</w:t>
      </w:r>
      <w:r w:rsidR="004650A8" w:rsidRPr="00185051">
        <w:rPr>
          <w:rFonts w:ascii="Arial" w:hAnsi="Arial" w:cs="Arial"/>
          <w:sz w:val="20"/>
          <w:szCs w:val="20"/>
        </w:rPr>
        <w:t xml:space="preserve"> results of the greater network.</w:t>
      </w:r>
    </w:p>
    <w:p w:rsidR="004042DF" w:rsidRPr="00185051" w:rsidRDefault="004042DF" w:rsidP="00185051">
      <w:pPr>
        <w:pStyle w:val="NoSpacing"/>
        <w:spacing w:before="40"/>
        <w:rPr>
          <w:rFonts w:ascii="Arial" w:hAnsi="Arial" w:cs="Arial"/>
          <w:sz w:val="20"/>
          <w:szCs w:val="20"/>
        </w:rPr>
      </w:pPr>
    </w:p>
    <w:p w:rsidR="003B2F7A" w:rsidRPr="00185051" w:rsidRDefault="004042DF" w:rsidP="00185051">
      <w:pPr>
        <w:pStyle w:val="NoSpacing"/>
        <w:spacing w:before="40"/>
        <w:rPr>
          <w:rFonts w:ascii="Arial" w:hAnsi="Arial" w:cs="Arial"/>
          <w:sz w:val="20"/>
          <w:szCs w:val="20"/>
        </w:rPr>
      </w:pPr>
      <w:r w:rsidRPr="00185051">
        <w:rPr>
          <w:rFonts w:ascii="Arial" w:hAnsi="Arial" w:cs="Arial"/>
          <w:b/>
          <w:sz w:val="20"/>
          <w:szCs w:val="20"/>
          <w:u w:val="single"/>
        </w:rPr>
        <w:t>ESSENTIAL FUNCTIONS:</w:t>
      </w:r>
    </w:p>
    <w:p w:rsidR="00BE1CFA" w:rsidRPr="00185051" w:rsidRDefault="00BE1CFA" w:rsidP="00185051">
      <w:pPr>
        <w:pStyle w:val="ListParagraph"/>
        <w:numPr>
          <w:ilvl w:val="0"/>
          <w:numId w:val="17"/>
        </w:numPr>
        <w:spacing w:before="40"/>
        <w:contextualSpacing w:val="0"/>
        <w:rPr>
          <w:rFonts w:ascii="Arial" w:hAnsi="Arial" w:cs="Arial"/>
          <w:b/>
          <w:sz w:val="20"/>
        </w:rPr>
      </w:pPr>
      <w:r w:rsidRPr="00185051">
        <w:rPr>
          <w:rFonts w:ascii="Arial" w:hAnsi="Arial" w:cs="Arial"/>
          <w:b/>
          <w:sz w:val="20"/>
        </w:rPr>
        <w:t xml:space="preserve">Program </w:t>
      </w:r>
      <w:r w:rsidR="00B35CF6" w:rsidRPr="00185051">
        <w:rPr>
          <w:rFonts w:ascii="Arial" w:hAnsi="Arial" w:cs="Arial"/>
          <w:b/>
          <w:sz w:val="20"/>
        </w:rPr>
        <w:t>Leadership</w:t>
      </w:r>
      <w:r w:rsidRPr="00185051">
        <w:rPr>
          <w:rFonts w:ascii="Arial" w:hAnsi="Arial" w:cs="Arial"/>
          <w:b/>
          <w:sz w:val="20"/>
        </w:rPr>
        <w:t>:</w:t>
      </w:r>
    </w:p>
    <w:p w:rsidR="00BE7114" w:rsidRPr="00185051" w:rsidRDefault="00BE7114" w:rsidP="00185051">
      <w:pPr>
        <w:pStyle w:val="ListParagraph"/>
        <w:numPr>
          <w:ilvl w:val="0"/>
          <w:numId w:val="21"/>
        </w:numPr>
        <w:spacing w:before="40"/>
        <w:ind w:left="1170"/>
        <w:contextualSpacing w:val="0"/>
        <w:rPr>
          <w:rFonts w:ascii="Arial" w:hAnsi="Arial" w:cs="Arial"/>
          <w:sz w:val="20"/>
        </w:rPr>
      </w:pPr>
      <w:r w:rsidRPr="00185051">
        <w:rPr>
          <w:rFonts w:ascii="Arial" w:hAnsi="Arial" w:cs="Arial"/>
          <w:sz w:val="20"/>
        </w:rPr>
        <w:t>Provide visionary leadership to the Financial Literacy program, aligning strategies with organizational goals and the evolving landscape of financial education.</w:t>
      </w:r>
    </w:p>
    <w:p w:rsidR="00B35CF6" w:rsidRPr="00185051" w:rsidRDefault="00BE7114" w:rsidP="00185051">
      <w:pPr>
        <w:pStyle w:val="ListParagraph"/>
        <w:numPr>
          <w:ilvl w:val="0"/>
          <w:numId w:val="21"/>
        </w:numPr>
        <w:spacing w:before="40"/>
        <w:ind w:left="1170"/>
        <w:contextualSpacing w:val="0"/>
        <w:rPr>
          <w:rFonts w:ascii="Arial" w:hAnsi="Arial" w:cs="Arial"/>
          <w:b/>
          <w:sz w:val="20"/>
        </w:rPr>
      </w:pPr>
      <w:r w:rsidRPr="00185051">
        <w:rPr>
          <w:rFonts w:ascii="Arial" w:hAnsi="Arial" w:cs="Arial"/>
          <w:sz w:val="20"/>
        </w:rPr>
        <w:t>Collaborate with the Senior Vice President to develop and implement programmatic goals, ensuring alignment with the organization's mission and objectives.</w:t>
      </w:r>
      <w:r w:rsidRPr="00185051">
        <w:rPr>
          <w:rFonts w:ascii="Arial" w:hAnsi="Arial" w:cs="Arial"/>
          <w:b/>
          <w:sz w:val="20"/>
        </w:rPr>
        <w:t xml:space="preserve"> </w:t>
      </w:r>
    </w:p>
    <w:p w:rsidR="00B35CF6" w:rsidRPr="00185051" w:rsidRDefault="00B35CF6" w:rsidP="00185051">
      <w:pPr>
        <w:pStyle w:val="ListParagraph"/>
        <w:numPr>
          <w:ilvl w:val="0"/>
          <w:numId w:val="17"/>
        </w:numPr>
        <w:spacing w:before="40"/>
        <w:contextualSpacing w:val="0"/>
        <w:rPr>
          <w:rFonts w:ascii="Arial" w:hAnsi="Arial" w:cs="Arial"/>
          <w:b/>
          <w:sz w:val="20"/>
        </w:rPr>
      </w:pPr>
      <w:r w:rsidRPr="00185051">
        <w:rPr>
          <w:rFonts w:ascii="Arial" w:hAnsi="Arial" w:cs="Arial"/>
          <w:b/>
          <w:sz w:val="20"/>
        </w:rPr>
        <w:t xml:space="preserve">Team Management: </w:t>
      </w:r>
    </w:p>
    <w:p w:rsidR="00B35CF6" w:rsidRPr="00185051" w:rsidRDefault="00B35CF6" w:rsidP="00185051">
      <w:pPr>
        <w:pStyle w:val="ListParagraph"/>
        <w:numPr>
          <w:ilvl w:val="0"/>
          <w:numId w:val="20"/>
        </w:numPr>
        <w:spacing w:before="40"/>
        <w:ind w:left="1170"/>
        <w:contextualSpacing w:val="0"/>
        <w:rPr>
          <w:rFonts w:ascii="Arial" w:hAnsi="Arial" w:cs="Arial"/>
          <w:sz w:val="20"/>
        </w:rPr>
      </w:pPr>
      <w:r w:rsidRPr="00185051">
        <w:rPr>
          <w:rFonts w:ascii="Arial" w:hAnsi="Arial" w:cs="Arial"/>
          <w:sz w:val="20"/>
        </w:rPr>
        <w:t>Train, support, and supervise Financial Literacy staff, fostering a collaborative and results-driven team environment.</w:t>
      </w:r>
    </w:p>
    <w:p w:rsidR="00BE1CFA" w:rsidRPr="00185051" w:rsidRDefault="00B35CF6" w:rsidP="00185051">
      <w:pPr>
        <w:pStyle w:val="ListParagraph"/>
        <w:numPr>
          <w:ilvl w:val="0"/>
          <w:numId w:val="20"/>
        </w:numPr>
        <w:spacing w:before="40"/>
        <w:ind w:left="1170"/>
        <w:contextualSpacing w:val="0"/>
        <w:rPr>
          <w:rFonts w:ascii="Arial" w:hAnsi="Arial" w:cs="Arial"/>
          <w:sz w:val="20"/>
        </w:rPr>
      </w:pPr>
      <w:r w:rsidRPr="00185051">
        <w:rPr>
          <w:rFonts w:ascii="Arial" w:hAnsi="Arial" w:cs="Arial"/>
          <w:sz w:val="20"/>
        </w:rPr>
        <w:t xml:space="preserve">Conduct regular performance assessments, identify professional development opportunities, and ensure staff members are equipped to deliver high-quality financial education. </w:t>
      </w:r>
      <w:r w:rsidR="00BE1CFA" w:rsidRPr="00185051">
        <w:rPr>
          <w:rFonts w:ascii="Arial" w:hAnsi="Arial" w:cs="Arial"/>
          <w:sz w:val="20"/>
        </w:rPr>
        <w:t>Create educational materials to support financial literacy initiatives, including guides, worksheets, and online resources.</w:t>
      </w:r>
    </w:p>
    <w:p w:rsidR="00BE1CFA" w:rsidRPr="00185051" w:rsidRDefault="00BE1CFA" w:rsidP="00185051">
      <w:pPr>
        <w:pStyle w:val="ListParagraph"/>
        <w:numPr>
          <w:ilvl w:val="0"/>
          <w:numId w:val="20"/>
        </w:numPr>
        <w:spacing w:before="40"/>
        <w:ind w:left="1170"/>
        <w:contextualSpacing w:val="0"/>
        <w:rPr>
          <w:rFonts w:ascii="Arial" w:hAnsi="Arial" w:cs="Arial"/>
          <w:sz w:val="20"/>
        </w:rPr>
      </w:pPr>
      <w:r w:rsidRPr="00185051">
        <w:rPr>
          <w:rFonts w:ascii="Arial" w:hAnsi="Arial" w:cs="Arial"/>
          <w:sz w:val="20"/>
        </w:rPr>
        <w:t>Stay updated on financial trends and regulations to provide accurate and current information.</w:t>
      </w:r>
    </w:p>
    <w:p w:rsidR="00B35CF6" w:rsidRPr="00185051" w:rsidRDefault="00B35CF6" w:rsidP="00185051">
      <w:pPr>
        <w:pStyle w:val="ListParagraph"/>
        <w:numPr>
          <w:ilvl w:val="0"/>
          <w:numId w:val="17"/>
        </w:numPr>
        <w:spacing w:before="40"/>
        <w:contextualSpacing w:val="0"/>
        <w:rPr>
          <w:rFonts w:ascii="Arial" w:hAnsi="Arial" w:cs="Arial"/>
          <w:b/>
          <w:sz w:val="20"/>
        </w:rPr>
      </w:pPr>
      <w:r w:rsidRPr="00185051">
        <w:rPr>
          <w:rFonts w:ascii="Arial" w:hAnsi="Arial" w:cs="Arial"/>
          <w:b/>
          <w:sz w:val="20"/>
        </w:rPr>
        <w:t xml:space="preserve">Curriculum Development: </w:t>
      </w:r>
    </w:p>
    <w:p w:rsidR="00B35CF6" w:rsidRPr="00185051" w:rsidRDefault="00B35CF6" w:rsidP="00185051">
      <w:pPr>
        <w:pStyle w:val="ListParagraph"/>
        <w:numPr>
          <w:ilvl w:val="0"/>
          <w:numId w:val="22"/>
        </w:numPr>
        <w:spacing w:before="40"/>
        <w:ind w:left="1170"/>
        <w:contextualSpacing w:val="0"/>
        <w:rPr>
          <w:rFonts w:ascii="Arial" w:hAnsi="Arial" w:cs="Arial"/>
          <w:sz w:val="20"/>
        </w:rPr>
      </w:pPr>
      <w:r w:rsidRPr="00185051">
        <w:rPr>
          <w:rFonts w:ascii="Arial" w:hAnsi="Arial" w:cs="Arial"/>
          <w:sz w:val="20"/>
        </w:rPr>
        <w:t>Design, develop, and update comprehensive financial education curricula that cater to clients' diverse needs.</w:t>
      </w:r>
    </w:p>
    <w:p w:rsidR="001330B2" w:rsidRPr="00185051" w:rsidRDefault="00B35CF6" w:rsidP="00185051">
      <w:pPr>
        <w:pStyle w:val="ListParagraph"/>
        <w:numPr>
          <w:ilvl w:val="0"/>
          <w:numId w:val="22"/>
        </w:numPr>
        <w:spacing w:before="40"/>
        <w:ind w:left="1170"/>
        <w:contextualSpacing w:val="0"/>
        <w:rPr>
          <w:rFonts w:ascii="Arial" w:hAnsi="Arial" w:cs="Arial"/>
          <w:sz w:val="20"/>
        </w:rPr>
      </w:pPr>
      <w:r w:rsidRPr="00185051">
        <w:rPr>
          <w:rFonts w:ascii="Arial" w:hAnsi="Arial" w:cs="Arial"/>
          <w:sz w:val="20"/>
        </w:rPr>
        <w:t>Stay abreast of industry trends, educational best practices, and emerging financial topics to inform curriculum development.</w:t>
      </w:r>
    </w:p>
    <w:p w:rsidR="00B35CF6" w:rsidRPr="00185051" w:rsidRDefault="00B35CF6" w:rsidP="00185051">
      <w:pPr>
        <w:pStyle w:val="ListParagraph"/>
        <w:numPr>
          <w:ilvl w:val="0"/>
          <w:numId w:val="17"/>
        </w:numPr>
        <w:spacing w:before="40"/>
        <w:contextualSpacing w:val="0"/>
        <w:rPr>
          <w:rFonts w:ascii="Arial" w:hAnsi="Arial" w:cs="Arial"/>
          <w:sz w:val="20"/>
        </w:rPr>
      </w:pPr>
      <w:r w:rsidRPr="00185051">
        <w:rPr>
          <w:rFonts w:ascii="Arial" w:hAnsi="Arial" w:cs="Arial"/>
          <w:b/>
          <w:bCs/>
          <w:sz w:val="20"/>
        </w:rPr>
        <w:t>Program Implementation:</w:t>
      </w:r>
    </w:p>
    <w:p w:rsidR="00B35CF6" w:rsidRPr="00185051" w:rsidRDefault="00B35CF6" w:rsidP="00185051">
      <w:pPr>
        <w:pStyle w:val="ListParagraph"/>
        <w:numPr>
          <w:ilvl w:val="0"/>
          <w:numId w:val="23"/>
        </w:numPr>
        <w:spacing w:before="40"/>
        <w:ind w:left="1170"/>
        <w:contextualSpacing w:val="0"/>
        <w:rPr>
          <w:rFonts w:ascii="Arial" w:hAnsi="Arial" w:cs="Arial"/>
          <w:sz w:val="20"/>
        </w:rPr>
      </w:pPr>
      <w:r w:rsidRPr="00185051">
        <w:rPr>
          <w:rFonts w:ascii="Arial" w:hAnsi="Arial" w:cs="Arial"/>
          <w:sz w:val="20"/>
        </w:rPr>
        <w:t>Ensure the seamless integration of financial education initiatives into the organization's services, maintaining a client-focused approach.</w:t>
      </w:r>
    </w:p>
    <w:p w:rsidR="00B35CF6" w:rsidRPr="00185051" w:rsidRDefault="00B35CF6" w:rsidP="00185051">
      <w:pPr>
        <w:pStyle w:val="ListParagraph"/>
        <w:numPr>
          <w:ilvl w:val="0"/>
          <w:numId w:val="23"/>
        </w:numPr>
        <w:spacing w:before="40"/>
        <w:ind w:left="1170"/>
        <w:contextualSpacing w:val="0"/>
        <w:rPr>
          <w:rFonts w:ascii="Arial" w:hAnsi="Arial" w:cs="Arial"/>
          <w:sz w:val="20"/>
        </w:rPr>
      </w:pPr>
      <w:r w:rsidRPr="00185051">
        <w:rPr>
          <w:rFonts w:ascii="Arial" w:hAnsi="Arial" w:cs="Arial"/>
          <w:sz w:val="20"/>
        </w:rPr>
        <w:t>Regularly assess program effectiveness and make data-driven recommendations for program improvements.</w:t>
      </w:r>
    </w:p>
    <w:p w:rsidR="00B35CF6" w:rsidRPr="00185051" w:rsidRDefault="00B35CF6" w:rsidP="00185051">
      <w:pPr>
        <w:pStyle w:val="ListParagraph"/>
        <w:numPr>
          <w:ilvl w:val="0"/>
          <w:numId w:val="17"/>
        </w:numPr>
        <w:spacing w:before="40"/>
        <w:contextualSpacing w:val="0"/>
        <w:rPr>
          <w:rFonts w:ascii="Arial" w:hAnsi="Arial" w:cs="Arial"/>
          <w:sz w:val="20"/>
        </w:rPr>
      </w:pPr>
      <w:r w:rsidRPr="00185051">
        <w:rPr>
          <w:rFonts w:ascii="Arial" w:hAnsi="Arial" w:cs="Arial"/>
          <w:b/>
          <w:bCs/>
          <w:sz w:val="20"/>
        </w:rPr>
        <w:t>Adaptability and Innovation:</w:t>
      </w:r>
    </w:p>
    <w:p w:rsidR="00B35CF6" w:rsidRPr="00185051" w:rsidRDefault="00B35CF6" w:rsidP="00185051">
      <w:pPr>
        <w:pStyle w:val="ListParagraph"/>
        <w:numPr>
          <w:ilvl w:val="0"/>
          <w:numId w:val="24"/>
        </w:numPr>
        <w:spacing w:before="40"/>
        <w:ind w:left="1170"/>
        <w:contextualSpacing w:val="0"/>
        <w:rPr>
          <w:rFonts w:ascii="Arial" w:hAnsi="Arial" w:cs="Arial"/>
          <w:sz w:val="20"/>
        </w:rPr>
      </w:pPr>
      <w:r w:rsidRPr="00185051">
        <w:rPr>
          <w:rFonts w:ascii="Arial" w:hAnsi="Arial" w:cs="Arial"/>
          <w:sz w:val="20"/>
        </w:rPr>
        <w:t>Pivot existing programming to meet emerging client needs and stay ahead of changes in the financial landscape.</w:t>
      </w:r>
    </w:p>
    <w:p w:rsidR="00B35CF6" w:rsidRPr="00185051" w:rsidRDefault="00B35CF6" w:rsidP="00185051">
      <w:pPr>
        <w:pStyle w:val="ListParagraph"/>
        <w:numPr>
          <w:ilvl w:val="0"/>
          <w:numId w:val="24"/>
        </w:numPr>
        <w:spacing w:before="40"/>
        <w:ind w:left="1170"/>
        <w:contextualSpacing w:val="0"/>
        <w:rPr>
          <w:rFonts w:ascii="Arial" w:hAnsi="Arial" w:cs="Arial"/>
          <w:sz w:val="20"/>
        </w:rPr>
      </w:pPr>
      <w:r w:rsidRPr="00185051">
        <w:rPr>
          <w:rFonts w:ascii="Arial" w:hAnsi="Arial" w:cs="Arial"/>
          <w:sz w:val="20"/>
        </w:rPr>
        <w:t>Collaborate with internal and external stakeholders to identify opportunities for innovation and improvement in financial education delivery.</w:t>
      </w:r>
    </w:p>
    <w:p w:rsidR="00A04414" w:rsidRPr="00185051" w:rsidRDefault="00A04414" w:rsidP="00185051">
      <w:pPr>
        <w:pStyle w:val="ListParagraph"/>
        <w:spacing w:before="40"/>
        <w:ind w:left="1170"/>
        <w:contextualSpacing w:val="0"/>
        <w:rPr>
          <w:rFonts w:ascii="Arial" w:hAnsi="Arial" w:cs="Arial"/>
          <w:sz w:val="20"/>
        </w:rPr>
      </w:pPr>
    </w:p>
    <w:p w:rsidR="00B35CF6" w:rsidRPr="00185051" w:rsidRDefault="00B35CF6" w:rsidP="00185051">
      <w:pPr>
        <w:pStyle w:val="ListParagraph"/>
        <w:numPr>
          <w:ilvl w:val="0"/>
          <w:numId w:val="17"/>
        </w:numPr>
        <w:spacing w:before="40"/>
        <w:contextualSpacing w:val="0"/>
        <w:rPr>
          <w:rFonts w:ascii="Arial" w:hAnsi="Arial" w:cs="Arial"/>
          <w:sz w:val="20"/>
        </w:rPr>
      </w:pPr>
      <w:r w:rsidRPr="00185051">
        <w:rPr>
          <w:rFonts w:ascii="Arial" w:hAnsi="Arial" w:cs="Arial"/>
          <w:b/>
          <w:bCs/>
          <w:sz w:val="20"/>
        </w:rPr>
        <w:lastRenderedPageBreak/>
        <w:t>Grant Monitoring:</w:t>
      </w:r>
    </w:p>
    <w:p w:rsidR="00B35CF6" w:rsidRPr="00185051" w:rsidRDefault="00B35CF6" w:rsidP="00185051">
      <w:pPr>
        <w:pStyle w:val="ListParagraph"/>
        <w:numPr>
          <w:ilvl w:val="0"/>
          <w:numId w:val="25"/>
        </w:numPr>
        <w:spacing w:before="40"/>
        <w:ind w:left="1170"/>
        <w:contextualSpacing w:val="0"/>
        <w:rPr>
          <w:rFonts w:ascii="Arial" w:hAnsi="Arial" w:cs="Arial"/>
          <w:sz w:val="20"/>
        </w:rPr>
      </w:pPr>
      <w:r w:rsidRPr="00185051">
        <w:rPr>
          <w:rFonts w:ascii="Arial" w:hAnsi="Arial" w:cs="Arial"/>
          <w:sz w:val="20"/>
        </w:rPr>
        <w:t>Monitor the progress of grants related to financial education initiatives, ensuring compliance with grant requirements and reporting deadlines.</w:t>
      </w:r>
    </w:p>
    <w:p w:rsidR="00B35CF6" w:rsidRPr="00185051" w:rsidRDefault="00B35CF6" w:rsidP="00185051">
      <w:pPr>
        <w:pStyle w:val="ListParagraph"/>
        <w:numPr>
          <w:ilvl w:val="0"/>
          <w:numId w:val="25"/>
        </w:numPr>
        <w:spacing w:before="40"/>
        <w:ind w:left="1170"/>
        <w:contextualSpacing w:val="0"/>
        <w:rPr>
          <w:rFonts w:ascii="Arial" w:hAnsi="Arial" w:cs="Arial"/>
          <w:sz w:val="20"/>
        </w:rPr>
      </w:pPr>
      <w:r w:rsidRPr="00185051">
        <w:rPr>
          <w:rFonts w:ascii="Arial" w:hAnsi="Arial" w:cs="Arial"/>
          <w:sz w:val="20"/>
        </w:rPr>
        <w:t>Prepare comprehensive reports on grant progress for internal and external stakeholders.</w:t>
      </w:r>
    </w:p>
    <w:p w:rsidR="00B35CF6" w:rsidRPr="00185051" w:rsidRDefault="00B35CF6" w:rsidP="00185051">
      <w:pPr>
        <w:pStyle w:val="ListParagraph"/>
        <w:numPr>
          <w:ilvl w:val="0"/>
          <w:numId w:val="17"/>
        </w:numPr>
        <w:spacing w:before="40"/>
        <w:contextualSpacing w:val="0"/>
        <w:rPr>
          <w:rFonts w:ascii="Arial" w:hAnsi="Arial" w:cs="Arial"/>
          <w:sz w:val="20"/>
        </w:rPr>
      </w:pPr>
      <w:r w:rsidRPr="00185051">
        <w:rPr>
          <w:rFonts w:ascii="Arial" w:hAnsi="Arial" w:cs="Arial"/>
          <w:b/>
          <w:bCs/>
          <w:sz w:val="20"/>
        </w:rPr>
        <w:t>Collaboration:</w:t>
      </w:r>
    </w:p>
    <w:p w:rsidR="00B35CF6" w:rsidRPr="00185051" w:rsidRDefault="00B35CF6" w:rsidP="00185051">
      <w:pPr>
        <w:pStyle w:val="ListParagraph"/>
        <w:numPr>
          <w:ilvl w:val="0"/>
          <w:numId w:val="25"/>
        </w:numPr>
        <w:spacing w:before="40"/>
        <w:ind w:left="1170"/>
        <w:contextualSpacing w:val="0"/>
        <w:rPr>
          <w:rFonts w:ascii="Arial" w:hAnsi="Arial" w:cs="Arial"/>
          <w:sz w:val="20"/>
        </w:rPr>
      </w:pPr>
      <w:r w:rsidRPr="00185051">
        <w:rPr>
          <w:rFonts w:ascii="Arial" w:hAnsi="Arial" w:cs="Arial"/>
          <w:sz w:val="20"/>
        </w:rPr>
        <w:t>Work collaboratively with cross-functional teams to integrate financial education into various organizational activities and services.</w:t>
      </w:r>
    </w:p>
    <w:p w:rsidR="00B35CF6" w:rsidRPr="00185051" w:rsidRDefault="00B35CF6" w:rsidP="00185051">
      <w:pPr>
        <w:pStyle w:val="ListParagraph"/>
        <w:numPr>
          <w:ilvl w:val="0"/>
          <w:numId w:val="25"/>
        </w:numPr>
        <w:spacing w:before="40"/>
        <w:ind w:left="1170"/>
        <w:contextualSpacing w:val="0"/>
        <w:rPr>
          <w:rFonts w:ascii="Arial" w:hAnsi="Arial" w:cs="Arial"/>
          <w:sz w:val="20"/>
        </w:rPr>
      </w:pPr>
      <w:r w:rsidRPr="00185051">
        <w:rPr>
          <w:rFonts w:ascii="Arial" w:hAnsi="Arial" w:cs="Arial"/>
          <w:sz w:val="20"/>
        </w:rPr>
        <w:t>Establish and maintain partnerships with external organizations to enhance the reach and impact of financial education programs.</w:t>
      </w:r>
    </w:p>
    <w:p w:rsidR="00B35CF6" w:rsidRPr="00185051" w:rsidRDefault="00B35CF6" w:rsidP="00185051">
      <w:pPr>
        <w:pStyle w:val="ListParagraph"/>
        <w:numPr>
          <w:ilvl w:val="0"/>
          <w:numId w:val="17"/>
        </w:numPr>
        <w:spacing w:before="40"/>
        <w:contextualSpacing w:val="0"/>
        <w:rPr>
          <w:rFonts w:ascii="Arial" w:hAnsi="Arial" w:cs="Arial"/>
          <w:sz w:val="20"/>
        </w:rPr>
      </w:pPr>
      <w:r w:rsidRPr="00185051">
        <w:rPr>
          <w:rFonts w:ascii="Arial" w:hAnsi="Arial" w:cs="Arial"/>
          <w:b/>
          <w:bCs/>
          <w:sz w:val="20"/>
        </w:rPr>
        <w:t>Communication and Advocacy:</w:t>
      </w:r>
    </w:p>
    <w:p w:rsidR="00B35CF6" w:rsidRPr="00185051" w:rsidRDefault="00B35CF6" w:rsidP="00185051">
      <w:pPr>
        <w:pStyle w:val="ListParagraph"/>
        <w:numPr>
          <w:ilvl w:val="0"/>
          <w:numId w:val="25"/>
        </w:numPr>
        <w:spacing w:before="40"/>
        <w:ind w:left="1170"/>
        <w:contextualSpacing w:val="0"/>
        <w:rPr>
          <w:rFonts w:ascii="Arial" w:hAnsi="Arial" w:cs="Arial"/>
          <w:sz w:val="20"/>
        </w:rPr>
      </w:pPr>
      <w:r w:rsidRPr="00185051">
        <w:rPr>
          <w:rFonts w:ascii="Arial" w:hAnsi="Arial" w:cs="Arial"/>
          <w:sz w:val="20"/>
        </w:rPr>
        <w:t>Act as a key spokesperson for the Financial Education team, representing the organization in relevant forums and advocating for the importance of financial literacy.</w:t>
      </w:r>
    </w:p>
    <w:p w:rsidR="00BE1CFA" w:rsidRPr="00185051" w:rsidRDefault="00BE1CFA" w:rsidP="00185051">
      <w:pPr>
        <w:pStyle w:val="ListParagraph"/>
        <w:numPr>
          <w:ilvl w:val="0"/>
          <w:numId w:val="17"/>
        </w:numPr>
        <w:spacing w:before="40"/>
        <w:contextualSpacing w:val="0"/>
        <w:rPr>
          <w:rFonts w:ascii="Arial" w:hAnsi="Arial" w:cs="Arial"/>
          <w:b/>
          <w:sz w:val="20"/>
        </w:rPr>
      </w:pPr>
      <w:r w:rsidRPr="00185051">
        <w:rPr>
          <w:rFonts w:ascii="Arial" w:hAnsi="Arial" w:cs="Arial"/>
          <w:b/>
          <w:sz w:val="20"/>
        </w:rPr>
        <w:t>Data Analysis and Reporting:</w:t>
      </w:r>
    </w:p>
    <w:p w:rsidR="00BE1CFA" w:rsidRPr="00185051" w:rsidRDefault="00BE1CFA" w:rsidP="00185051">
      <w:pPr>
        <w:pStyle w:val="ListParagraph"/>
        <w:numPr>
          <w:ilvl w:val="0"/>
          <w:numId w:val="25"/>
        </w:numPr>
        <w:spacing w:before="40"/>
        <w:ind w:left="1170"/>
        <w:contextualSpacing w:val="0"/>
        <w:rPr>
          <w:rFonts w:ascii="Arial" w:hAnsi="Arial" w:cs="Arial"/>
          <w:sz w:val="20"/>
        </w:rPr>
      </w:pPr>
      <w:r w:rsidRPr="00185051">
        <w:rPr>
          <w:rFonts w:ascii="Arial" w:hAnsi="Arial" w:cs="Arial"/>
          <w:sz w:val="20"/>
        </w:rPr>
        <w:t>Collect and analyze data on the impact and effectiveness of financial literacy programs.</w:t>
      </w:r>
    </w:p>
    <w:p w:rsidR="00BE1CFA" w:rsidRPr="00185051" w:rsidRDefault="00BE1CFA" w:rsidP="00185051">
      <w:pPr>
        <w:pStyle w:val="ListParagraph"/>
        <w:numPr>
          <w:ilvl w:val="0"/>
          <w:numId w:val="25"/>
        </w:numPr>
        <w:spacing w:before="40"/>
        <w:ind w:left="1170"/>
        <w:contextualSpacing w:val="0"/>
        <w:rPr>
          <w:rFonts w:ascii="Arial" w:hAnsi="Arial" w:cs="Arial"/>
          <w:sz w:val="20"/>
        </w:rPr>
      </w:pPr>
      <w:r w:rsidRPr="00185051">
        <w:rPr>
          <w:rFonts w:ascii="Arial" w:hAnsi="Arial" w:cs="Arial"/>
          <w:sz w:val="20"/>
        </w:rPr>
        <w:t>Prepare regular reports for stakeholders, showcasing outcomes and areas for improvement.</w:t>
      </w:r>
    </w:p>
    <w:p w:rsidR="00BE1CFA" w:rsidRPr="00185051" w:rsidRDefault="00BE1CFA" w:rsidP="00185051">
      <w:pPr>
        <w:pStyle w:val="ListParagraph"/>
        <w:numPr>
          <w:ilvl w:val="0"/>
          <w:numId w:val="17"/>
        </w:numPr>
        <w:spacing w:before="40"/>
        <w:contextualSpacing w:val="0"/>
        <w:rPr>
          <w:rFonts w:ascii="Arial" w:hAnsi="Arial" w:cs="Arial"/>
          <w:b/>
          <w:sz w:val="20"/>
        </w:rPr>
      </w:pPr>
      <w:r w:rsidRPr="00185051">
        <w:rPr>
          <w:rFonts w:ascii="Arial" w:hAnsi="Arial" w:cs="Arial"/>
          <w:b/>
          <w:bCs/>
          <w:sz w:val="20"/>
        </w:rPr>
        <w:t>Professional Development:</w:t>
      </w:r>
      <w:r w:rsidRPr="00185051">
        <w:rPr>
          <w:rFonts w:ascii="Arial" w:hAnsi="Arial" w:cs="Arial"/>
          <w:b/>
          <w:sz w:val="20"/>
        </w:rPr>
        <w:t xml:space="preserve"> </w:t>
      </w:r>
    </w:p>
    <w:p w:rsidR="00BE1CFA" w:rsidRPr="00185051" w:rsidRDefault="00BE1CFA" w:rsidP="00185051">
      <w:pPr>
        <w:pStyle w:val="ListParagraph"/>
        <w:numPr>
          <w:ilvl w:val="0"/>
          <w:numId w:val="26"/>
        </w:numPr>
        <w:spacing w:before="40"/>
        <w:ind w:left="1170"/>
        <w:contextualSpacing w:val="0"/>
        <w:rPr>
          <w:rFonts w:ascii="Arial" w:hAnsi="Arial" w:cs="Arial"/>
          <w:sz w:val="20"/>
        </w:rPr>
      </w:pPr>
      <w:r w:rsidRPr="00185051">
        <w:rPr>
          <w:rFonts w:ascii="Arial" w:hAnsi="Arial" w:cs="Arial"/>
          <w:sz w:val="20"/>
        </w:rPr>
        <w:t>Stay informed about changes in the financial industry, regulations, and educational best practices.</w:t>
      </w:r>
    </w:p>
    <w:p w:rsidR="00BE1CFA" w:rsidRPr="00185051" w:rsidRDefault="00BE1CFA" w:rsidP="00185051">
      <w:pPr>
        <w:pStyle w:val="ListParagraph"/>
        <w:numPr>
          <w:ilvl w:val="0"/>
          <w:numId w:val="26"/>
        </w:numPr>
        <w:spacing w:before="40"/>
        <w:ind w:left="1170"/>
        <w:contextualSpacing w:val="0"/>
        <w:rPr>
          <w:rFonts w:ascii="Arial" w:hAnsi="Arial" w:cs="Arial"/>
          <w:sz w:val="20"/>
        </w:rPr>
      </w:pPr>
      <w:r w:rsidRPr="00185051">
        <w:rPr>
          <w:rFonts w:ascii="Arial" w:hAnsi="Arial" w:cs="Arial"/>
          <w:sz w:val="20"/>
        </w:rPr>
        <w:t>Attend conferences, workshops, and training sessions to enhance financial knowledge and instructional skills.</w:t>
      </w:r>
      <w:r w:rsidRPr="00185051">
        <w:rPr>
          <w:rFonts w:ascii="Arial" w:hAnsi="Arial" w:cs="Arial"/>
          <w:bCs/>
          <w:sz w:val="20"/>
        </w:rPr>
        <w:t xml:space="preserve"> </w:t>
      </w:r>
    </w:p>
    <w:p w:rsidR="00F452D4" w:rsidRPr="00185051" w:rsidRDefault="00A63281" w:rsidP="00185051">
      <w:pPr>
        <w:pStyle w:val="ListParagraph"/>
        <w:numPr>
          <w:ilvl w:val="0"/>
          <w:numId w:val="17"/>
        </w:numPr>
        <w:spacing w:before="40"/>
        <w:contextualSpacing w:val="0"/>
        <w:rPr>
          <w:rFonts w:ascii="Arial" w:hAnsi="Arial" w:cs="Arial"/>
          <w:sz w:val="20"/>
        </w:rPr>
      </w:pPr>
      <w:r w:rsidRPr="00185051">
        <w:rPr>
          <w:rFonts w:ascii="Arial" w:hAnsi="Arial" w:cs="Arial"/>
          <w:b/>
          <w:bCs/>
          <w:sz w:val="20"/>
        </w:rPr>
        <w:t>Cultural Competency:</w:t>
      </w:r>
      <w:r w:rsidRPr="00185051">
        <w:rPr>
          <w:rFonts w:ascii="Arial" w:hAnsi="Arial" w:cs="Arial"/>
          <w:sz w:val="20"/>
        </w:rPr>
        <w:t xml:space="preserve"> </w:t>
      </w:r>
    </w:p>
    <w:p w:rsidR="00F452D4" w:rsidRPr="00185051" w:rsidRDefault="00A63281" w:rsidP="00185051">
      <w:pPr>
        <w:pStyle w:val="ListParagraph"/>
        <w:numPr>
          <w:ilvl w:val="0"/>
          <w:numId w:val="26"/>
        </w:numPr>
        <w:spacing w:before="40"/>
        <w:ind w:left="1170"/>
        <w:contextualSpacing w:val="0"/>
        <w:rPr>
          <w:rFonts w:ascii="Arial" w:hAnsi="Arial" w:cs="Arial"/>
          <w:sz w:val="20"/>
        </w:rPr>
      </w:pPr>
      <w:r w:rsidRPr="00185051">
        <w:rPr>
          <w:rFonts w:ascii="Arial" w:hAnsi="Arial" w:cs="Arial"/>
          <w:sz w:val="20"/>
        </w:rPr>
        <w:t>Demonstrate cultural sensitivity and an understanding of diverse populations, ensuring services are inclusive and accessible to all.</w:t>
      </w:r>
    </w:p>
    <w:p w:rsidR="00F452D4" w:rsidRPr="00185051" w:rsidRDefault="00A63281" w:rsidP="00185051">
      <w:pPr>
        <w:pStyle w:val="ListParagraph"/>
        <w:numPr>
          <w:ilvl w:val="0"/>
          <w:numId w:val="17"/>
        </w:numPr>
        <w:spacing w:before="40"/>
        <w:contextualSpacing w:val="0"/>
        <w:rPr>
          <w:rFonts w:ascii="Arial" w:hAnsi="Arial" w:cs="Arial"/>
          <w:sz w:val="20"/>
        </w:rPr>
      </w:pPr>
      <w:r w:rsidRPr="00185051">
        <w:rPr>
          <w:rFonts w:ascii="Arial" w:hAnsi="Arial" w:cs="Arial"/>
          <w:b/>
          <w:bCs/>
          <w:sz w:val="20"/>
        </w:rPr>
        <w:t>Travel:</w:t>
      </w:r>
      <w:r w:rsidRPr="00185051">
        <w:rPr>
          <w:rFonts w:ascii="Arial" w:hAnsi="Arial" w:cs="Arial"/>
          <w:sz w:val="20"/>
        </w:rPr>
        <w:t xml:space="preserve"> </w:t>
      </w:r>
    </w:p>
    <w:p w:rsidR="00F452D4" w:rsidRPr="00185051" w:rsidRDefault="00A63281" w:rsidP="00185051">
      <w:pPr>
        <w:pStyle w:val="ListParagraph"/>
        <w:numPr>
          <w:ilvl w:val="0"/>
          <w:numId w:val="26"/>
        </w:numPr>
        <w:spacing w:before="40"/>
        <w:ind w:left="1170"/>
        <w:contextualSpacing w:val="0"/>
        <w:rPr>
          <w:rFonts w:ascii="Arial" w:hAnsi="Arial" w:cs="Arial"/>
          <w:sz w:val="20"/>
        </w:rPr>
      </w:pPr>
      <w:r w:rsidRPr="00185051">
        <w:rPr>
          <w:rFonts w:ascii="Arial" w:hAnsi="Arial" w:cs="Arial"/>
          <w:sz w:val="20"/>
        </w:rPr>
        <w:t>Develop a weekly schedule and travel to assigned parishes to engage with families and provide support.</w:t>
      </w:r>
    </w:p>
    <w:p w:rsidR="00B35CF6" w:rsidRPr="00185051" w:rsidRDefault="00A63281" w:rsidP="00185051">
      <w:pPr>
        <w:pStyle w:val="ListParagraph"/>
        <w:numPr>
          <w:ilvl w:val="0"/>
          <w:numId w:val="17"/>
        </w:numPr>
        <w:spacing w:before="40"/>
        <w:contextualSpacing w:val="0"/>
        <w:rPr>
          <w:rFonts w:ascii="Arial" w:hAnsi="Arial" w:cs="Arial"/>
          <w:sz w:val="20"/>
        </w:rPr>
      </w:pPr>
      <w:r w:rsidRPr="00185051">
        <w:rPr>
          <w:rFonts w:ascii="Arial" w:hAnsi="Arial" w:cs="Arial"/>
          <w:b/>
          <w:bCs/>
          <w:sz w:val="20"/>
        </w:rPr>
        <w:t>Other Responsibilities:</w:t>
      </w:r>
      <w:r w:rsidRPr="00185051">
        <w:rPr>
          <w:rFonts w:ascii="Arial" w:hAnsi="Arial" w:cs="Arial"/>
          <w:sz w:val="20"/>
        </w:rPr>
        <w:t xml:space="preserve"> </w:t>
      </w:r>
    </w:p>
    <w:p w:rsidR="00A63281" w:rsidRPr="00185051" w:rsidRDefault="00A63281" w:rsidP="00185051">
      <w:pPr>
        <w:pStyle w:val="ListParagraph"/>
        <w:numPr>
          <w:ilvl w:val="0"/>
          <w:numId w:val="26"/>
        </w:numPr>
        <w:spacing w:before="40"/>
        <w:ind w:left="1170"/>
        <w:contextualSpacing w:val="0"/>
        <w:rPr>
          <w:rFonts w:ascii="Arial" w:hAnsi="Arial" w:cs="Arial"/>
          <w:sz w:val="20"/>
        </w:rPr>
      </w:pPr>
      <w:r w:rsidRPr="00185051">
        <w:rPr>
          <w:rFonts w:ascii="Arial" w:hAnsi="Arial" w:cs="Arial"/>
          <w:sz w:val="20"/>
        </w:rPr>
        <w:t>Perform other work-related duties as assigned.</w:t>
      </w:r>
    </w:p>
    <w:p w:rsidR="009853DC" w:rsidRPr="00185051" w:rsidRDefault="009853DC" w:rsidP="00185051">
      <w:pPr>
        <w:pStyle w:val="NoSpacing"/>
        <w:spacing w:before="40"/>
        <w:rPr>
          <w:rFonts w:ascii="Arial" w:hAnsi="Arial" w:cs="Arial"/>
          <w:sz w:val="20"/>
          <w:szCs w:val="20"/>
        </w:rPr>
      </w:pPr>
    </w:p>
    <w:p w:rsidR="00F6671F" w:rsidRPr="00185051" w:rsidRDefault="004042DF" w:rsidP="00185051">
      <w:pPr>
        <w:pStyle w:val="NoSpacing"/>
        <w:spacing w:before="40"/>
        <w:rPr>
          <w:rFonts w:ascii="Arial" w:hAnsi="Arial" w:cs="Arial"/>
          <w:b/>
          <w:sz w:val="20"/>
          <w:szCs w:val="20"/>
          <w:u w:val="single"/>
        </w:rPr>
      </w:pPr>
      <w:r w:rsidRPr="00185051">
        <w:rPr>
          <w:rFonts w:ascii="Arial" w:hAnsi="Arial" w:cs="Arial"/>
          <w:b/>
          <w:sz w:val="20"/>
          <w:szCs w:val="20"/>
          <w:u w:val="single"/>
        </w:rPr>
        <w:t>JOB QUALIFICATIONS:</w:t>
      </w:r>
    </w:p>
    <w:p w:rsidR="00BE1CFA" w:rsidRPr="00185051" w:rsidRDefault="00517CD1" w:rsidP="00185051">
      <w:pPr>
        <w:pStyle w:val="ListParagraph"/>
        <w:numPr>
          <w:ilvl w:val="0"/>
          <w:numId w:val="15"/>
        </w:numPr>
        <w:suppressAutoHyphens/>
        <w:spacing w:before="40"/>
        <w:ind w:left="720"/>
        <w:contextualSpacing w:val="0"/>
        <w:rPr>
          <w:rFonts w:ascii="Arial" w:hAnsi="Arial" w:cs="Arial"/>
          <w:spacing w:val="-3"/>
          <w:sz w:val="20"/>
        </w:rPr>
      </w:pPr>
      <w:r w:rsidRPr="00185051">
        <w:rPr>
          <w:rFonts w:ascii="Arial" w:hAnsi="Arial" w:cs="Arial"/>
          <w:spacing w:val="-3"/>
          <w:sz w:val="20"/>
        </w:rPr>
        <w:t>B</w:t>
      </w:r>
      <w:r w:rsidR="00BE1CFA" w:rsidRPr="00185051">
        <w:rPr>
          <w:rFonts w:ascii="Arial" w:hAnsi="Arial" w:cs="Arial"/>
          <w:spacing w:val="-3"/>
          <w:sz w:val="20"/>
        </w:rPr>
        <w:t xml:space="preserve">achelor's degree in finance, economics, education, or a related field. </w:t>
      </w:r>
    </w:p>
    <w:p w:rsidR="00BE1CFA" w:rsidRPr="00185051" w:rsidRDefault="00BE1CFA" w:rsidP="00185051">
      <w:pPr>
        <w:pStyle w:val="ListParagraph"/>
        <w:numPr>
          <w:ilvl w:val="0"/>
          <w:numId w:val="15"/>
        </w:numPr>
        <w:suppressAutoHyphens/>
        <w:spacing w:before="40"/>
        <w:ind w:left="720"/>
        <w:contextualSpacing w:val="0"/>
        <w:rPr>
          <w:rFonts w:ascii="Arial" w:hAnsi="Arial" w:cs="Arial"/>
          <w:spacing w:val="-3"/>
          <w:sz w:val="20"/>
        </w:rPr>
      </w:pPr>
      <w:r w:rsidRPr="00185051">
        <w:rPr>
          <w:rFonts w:ascii="Arial" w:hAnsi="Arial" w:cs="Arial"/>
          <w:spacing w:val="-3"/>
          <w:sz w:val="20"/>
        </w:rPr>
        <w:t>Proven experience in developing and delivering financial education programs.</w:t>
      </w:r>
    </w:p>
    <w:p w:rsidR="006132D2" w:rsidRPr="00185051" w:rsidRDefault="006132D2" w:rsidP="00185051">
      <w:pPr>
        <w:pStyle w:val="ListParagraph"/>
        <w:numPr>
          <w:ilvl w:val="0"/>
          <w:numId w:val="15"/>
        </w:numPr>
        <w:suppressAutoHyphens/>
        <w:spacing w:before="40"/>
        <w:ind w:left="720"/>
        <w:contextualSpacing w:val="0"/>
        <w:rPr>
          <w:rFonts w:ascii="Arial" w:hAnsi="Arial" w:cs="Arial"/>
          <w:spacing w:val="-3"/>
          <w:sz w:val="20"/>
        </w:rPr>
      </w:pPr>
      <w:r w:rsidRPr="00185051">
        <w:rPr>
          <w:rFonts w:ascii="Arial" w:hAnsi="Arial" w:cs="Arial"/>
          <w:spacing w:val="-3"/>
          <w:sz w:val="20"/>
        </w:rPr>
        <w:t>Strong organizational skills and meticulous attention to detail.</w:t>
      </w:r>
    </w:p>
    <w:p w:rsidR="006132D2" w:rsidRPr="00185051" w:rsidRDefault="006132D2" w:rsidP="00185051">
      <w:pPr>
        <w:pStyle w:val="ListParagraph"/>
        <w:numPr>
          <w:ilvl w:val="0"/>
          <w:numId w:val="15"/>
        </w:numPr>
        <w:suppressAutoHyphens/>
        <w:spacing w:before="40"/>
        <w:ind w:left="720"/>
        <w:contextualSpacing w:val="0"/>
        <w:rPr>
          <w:rFonts w:ascii="Arial" w:hAnsi="Arial" w:cs="Arial"/>
          <w:spacing w:val="-3"/>
          <w:sz w:val="20"/>
        </w:rPr>
      </w:pPr>
      <w:r w:rsidRPr="00185051">
        <w:rPr>
          <w:rFonts w:ascii="Arial" w:hAnsi="Arial" w:cs="Arial"/>
          <w:spacing w:val="-3"/>
          <w:sz w:val="20"/>
        </w:rPr>
        <w:t>Excellent written and verbal communication skills, including proper telephone etiquette.</w:t>
      </w:r>
    </w:p>
    <w:p w:rsidR="006132D2" w:rsidRPr="00185051" w:rsidRDefault="006132D2" w:rsidP="00185051">
      <w:pPr>
        <w:pStyle w:val="ListParagraph"/>
        <w:numPr>
          <w:ilvl w:val="0"/>
          <w:numId w:val="15"/>
        </w:numPr>
        <w:suppressAutoHyphens/>
        <w:spacing w:before="40"/>
        <w:ind w:left="720"/>
        <w:contextualSpacing w:val="0"/>
        <w:rPr>
          <w:rFonts w:ascii="Arial" w:hAnsi="Arial" w:cs="Arial"/>
          <w:spacing w:val="-3"/>
          <w:sz w:val="20"/>
        </w:rPr>
      </w:pPr>
      <w:r w:rsidRPr="00185051">
        <w:rPr>
          <w:rFonts w:ascii="Arial" w:hAnsi="Arial" w:cs="Arial"/>
          <w:spacing w:val="-3"/>
          <w:sz w:val="20"/>
        </w:rPr>
        <w:t>Proficiency in Microsoft Office Suite (Word, Excel, PowerPoint, Outlook) and basic office software.</w:t>
      </w:r>
    </w:p>
    <w:p w:rsidR="006132D2" w:rsidRPr="00185051" w:rsidRDefault="006132D2" w:rsidP="00185051">
      <w:pPr>
        <w:pStyle w:val="ListParagraph"/>
        <w:numPr>
          <w:ilvl w:val="0"/>
          <w:numId w:val="15"/>
        </w:numPr>
        <w:suppressAutoHyphens/>
        <w:spacing w:before="40"/>
        <w:ind w:left="720"/>
        <w:contextualSpacing w:val="0"/>
        <w:rPr>
          <w:rFonts w:ascii="Arial" w:hAnsi="Arial" w:cs="Arial"/>
          <w:spacing w:val="-3"/>
          <w:sz w:val="20"/>
        </w:rPr>
      </w:pPr>
      <w:r w:rsidRPr="00185051">
        <w:rPr>
          <w:rFonts w:ascii="Arial" w:hAnsi="Arial" w:cs="Arial"/>
          <w:spacing w:val="-3"/>
          <w:sz w:val="20"/>
        </w:rPr>
        <w:t>Ability to work effectively both independently and collaboratively within a team.</w:t>
      </w:r>
    </w:p>
    <w:p w:rsidR="006132D2" w:rsidRPr="00185051" w:rsidRDefault="006132D2" w:rsidP="00185051">
      <w:pPr>
        <w:pStyle w:val="ListParagraph"/>
        <w:numPr>
          <w:ilvl w:val="0"/>
          <w:numId w:val="15"/>
        </w:numPr>
        <w:suppressAutoHyphens/>
        <w:spacing w:before="40"/>
        <w:ind w:left="720"/>
        <w:contextualSpacing w:val="0"/>
        <w:rPr>
          <w:rFonts w:ascii="Arial" w:hAnsi="Arial" w:cs="Arial"/>
          <w:spacing w:val="-3"/>
          <w:sz w:val="20"/>
        </w:rPr>
      </w:pPr>
      <w:r w:rsidRPr="00185051">
        <w:rPr>
          <w:rFonts w:ascii="Arial" w:hAnsi="Arial" w:cs="Arial"/>
          <w:spacing w:val="-3"/>
          <w:sz w:val="20"/>
        </w:rPr>
        <w:t>Passion for community service and a deep commitment to the United Way's mission.</w:t>
      </w:r>
    </w:p>
    <w:p w:rsidR="00384418" w:rsidRPr="00185051" w:rsidRDefault="00384418" w:rsidP="00185051">
      <w:pPr>
        <w:pStyle w:val="ListParagraph"/>
        <w:numPr>
          <w:ilvl w:val="0"/>
          <w:numId w:val="15"/>
        </w:numPr>
        <w:tabs>
          <w:tab w:val="left" w:pos="-720"/>
        </w:tabs>
        <w:suppressAutoHyphens/>
        <w:spacing w:before="40"/>
        <w:ind w:left="720"/>
        <w:contextualSpacing w:val="0"/>
        <w:rPr>
          <w:rFonts w:ascii="Arial" w:hAnsi="Arial" w:cs="Arial"/>
          <w:spacing w:val="-3"/>
          <w:sz w:val="20"/>
        </w:rPr>
      </w:pPr>
      <w:r w:rsidRPr="00185051">
        <w:rPr>
          <w:rFonts w:ascii="Arial" w:hAnsi="Arial" w:cs="Arial"/>
          <w:spacing w:val="-3"/>
          <w:sz w:val="20"/>
        </w:rPr>
        <w:t xml:space="preserve">Self-motivated, quick study, and able to work effectively with </w:t>
      </w:r>
      <w:r w:rsidR="00FA2A7C" w:rsidRPr="00185051">
        <w:rPr>
          <w:rFonts w:ascii="Arial" w:hAnsi="Arial" w:cs="Arial"/>
          <w:spacing w:val="-3"/>
          <w:sz w:val="20"/>
        </w:rPr>
        <w:t>minimal</w:t>
      </w:r>
      <w:r w:rsidRPr="00185051">
        <w:rPr>
          <w:rFonts w:ascii="Arial" w:hAnsi="Arial" w:cs="Arial"/>
          <w:spacing w:val="-3"/>
          <w:sz w:val="20"/>
        </w:rPr>
        <w:t xml:space="preserve"> supervision.</w:t>
      </w:r>
    </w:p>
    <w:p w:rsidR="00384418" w:rsidRPr="00185051" w:rsidRDefault="00384418" w:rsidP="00185051">
      <w:pPr>
        <w:pStyle w:val="ListParagraph"/>
        <w:numPr>
          <w:ilvl w:val="0"/>
          <w:numId w:val="15"/>
        </w:numPr>
        <w:tabs>
          <w:tab w:val="left" w:pos="-720"/>
        </w:tabs>
        <w:suppressAutoHyphens/>
        <w:spacing w:before="40"/>
        <w:ind w:left="720"/>
        <w:contextualSpacing w:val="0"/>
        <w:jc w:val="both"/>
        <w:rPr>
          <w:rFonts w:ascii="Arial" w:hAnsi="Arial" w:cs="Arial"/>
          <w:sz w:val="20"/>
        </w:rPr>
      </w:pPr>
      <w:r w:rsidRPr="00185051">
        <w:rPr>
          <w:rFonts w:ascii="Arial" w:hAnsi="Arial" w:cs="Arial"/>
          <w:sz w:val="20"/>
        </w:rPr>
        <w:t xml:space="preserve">Strong interpersonal skills with the ability to initiate, build, and continuously strengthen partnerships with a diverse population. </w:t>
      </w:r>
    </w:p>
    <w:p w:rsidR="00384418" w:rsidRPr="00185051" w:rsidRDefault="00384418" w:rsidP="00185051">
      <w:pPr>
        <w:pStyle w:val="ListParagraph"/>
        <w:numPr>
          <w:ilvl w:val="0"/>
          <w:numId w:val="15"/>
        </w:numPr>
        <w:overflowPunct/>
        <w:autoSpaceDE/>
        <w:autoSpaceDN/>
        <w:adjustRightInd/>
        <w:spacing w:before="40"/>
        <w:ind w:left="720"/>
        <w:contextualSpacing w:val="0"/>
        <w:textAlignment w:val="auto"/>
        <w:rPr>
          <w:rFonts w:ascii="Arial" w:hAnsi="Arial" w:cs="Arial"/>
          <w:spacing w:val="-3"/>
          <w:sz w:val="20"/>
        </w:rPr>
      </w:pPr>
      <w:r w:rsidRPr="00185051">
        <w:rPr>
          <w:rFonts w:ascii="Arial" w:hAnsi="Arial" w:cs="Arial"/>
          <w:spacing w:val="-3"/>
          <w:sz w:val="20"/>
        </w:rPr>
        <w:t xml:space="preserve">Must maintain </w:t>
      </w:r>
      <w:r w:rsidR="00FA2A7C" w:rsidRPr="00185051">
        <w:rPr>
          <w:rFonts w:ascii="Arial" w:hAnsi="Arial" w:cs="Arial"/>
          <w:spacing w:val="-3"/>
          <w:sz w:val="20"/>
        </w:rPr>
        <w:t xml:space="preserve">a </w:t>
      </w:r>
      <w:r w:rsidRPr="00185051">
        <w:rPr>
          <w:rFonts w:ascii="Arial" w:hAnsi="Arial" w:cs="Arial"/>
          <w:spacing w:val="-3"/>
          <w:sz w:val="20"/>
        </w:rPr>
        <w:t>valid driver’s license, minimum insurance</w:t>
      </w:r>
      <w:r w:rsidR="00FA2A7C" w:rsidRPr="00185051">
        <w:rPr>
          <w:rFonts w:ascii="Arial" w:hAnsi="Arial" w:cs="Arial"/>
          <w:spacing w:val="-3"/>
          <w:sz w:val="20"/>
        </w:rPr>
        <w:t>,</w:t>
      </w:r>
      <w:r w:rsidRPr="00185051">
        <w:rPr>
          <w:rFonts w:ascii="Arial" w:hAnsi="Arial" w:cs="Arial"/>
          <w:spacing w:val="-3"/>
          <w:sz w:val="20"/>
        </w:rPr>
        <w:t xml:space="preserve"> and reliable transportation.</w:t>
      </w:r>
    </w:p>
    <w:p w:rsidR="00384418" w:rsidRPr="00185051" w:rsidRDefault="00384418" w:rsidP="00185051">
      <w:pPr>
        <w:pStyle w:val="ListParagraph"/>
        <w:numPr>
          <w:ilvl w:val="0"/>
          <w:numId w:val="15"/>
        </w:numPr>
        <w:tabs>
          <w:tab w:val="left" w:pos="-720"/>
        </w:tabs>
        <w:suppressAutoHyphens/>
        <w:spacing w:before="40"/>
        <w:ind w:left="720"/>
        <w:contextualSpacing w:val="0"/>
        <w:rPr>
          <w:rFonts w:ascii="Arial" w:hAnsi="Arial" w:cs="Arial"/>
          <w:spacing w:val="-3"/>
          <w:sz w:val="20"/>
        </w:rPr>
      </w:pPr>
      <w:r w:rsidRPr="00185051">
        <w:rPr>
          <w:rFonts w:ascii="Arial" w:hAnsi="Arial" w:cs="Arial"/>
          <w:spacing w:val="-3"/>
          <w:sz w:val="20"/>
        </w:rPr>
        <w:t>Ability to adapt to changing circumstances and cognitively respond appropriately and with discretion.</w:t>
      </w:r>
    </w:p>
    <w:p w:rsidR="00384418" w:rsidRPr="00185051" w:rsidRDefault="00384418" w:rsidP="00185051">
      <w:pPr>
        <w:pStyle w:val="ListParagraph"/>
        <w:numPr>
          <w:ilvl w:val="0"/>
          <w:numId w:val="15"/>
        </w:numPr>
        <w:tabs>
          <w:tab w:val="left" w:pos="-720"/>
        </w:tabs>
        <w:suppressAutoHyphens/>
        <w:spacing w:before="40"/>
        <w:ind w:left="720"/>
        <w:contextualSpacing w:val="0"/>
        <w:rPr>
          <w:rFonts w:ascii="Arial" w:hAnsi="Arial" w:cs="Arial"/>
          <w:spacing w:val="-3"/>
          <w:sz w:val="20"/>
        </w:rPr>
      </w:pPr>
      <w:r w:rsidRPr="00185051">
        <w:rPr>
          <w:rFonts w:ascii="Arial" w:hAnsi="Arial" w:cs="Arial"/>
          <w:spacing w:val="-3"/>
          <w:sz w:val="20"/>
        </w:rPr>
        <w:t xml:space="preserve">Demonstrated ability to use sound judgment to handle/resolve details and matters not requiring the personal attention of </w:t>
      </w:r>
      <w:r w:rsidR="00FA2A7C" w:rsidRPr="00185051">
        <w:rPr>
          <w:rFonts w:ascii="Arial" w:hAnsi="Arial" w:cs="Arial"/>
          <w:spacing w:val="-3"/>
          <w:sz w:val="20"/>
        </w:rPr>
        <w:t xml:space="preserve">the </w:t>
      </w:r>
      <w:r w:rsidRPr="00185051">
        <w:rPr>
          <w:rFonts w:ascii="Arial" w:hAnsi="Arial" w:cs="Arial"/>
          <w:spacing w:val="-3"/>
          <w:sz w:val="20"/>
        </w:rPr>
        <w:t xml:space="preserve">supervisor. </w:t>
      </w:r>
    </w:p>
    <w:p w:rsidR="00384418" w:rsidRPr="00185051" w:rsidRDefault="00384418" w:rsidP="00185051">
      <w:pPr>
        <w:pStyle w:val="ListParagraph"/>
        <w:numPr>
          <w:ilvl w:val="0"/>
          <w:numId w:val="15"/>
        </w:numPr>
        <w:tabs>
          <w:tab w:val="left" w:pos="-720"/>
        </w:tabs>
        <w:suppressAutoHyphens/>
        <w:spacing w:before="40"/>
        <w:ind w:left="720"/>
        <w:contextualSpacing w:val="0"/>
        <w:rPr>
          <w:rFonts w:ascii="Arial" w:hAnsi="Arial" w:cs="Arial"/>
          <w:spacing w:val="-3"/>
          <w:sz w:val="20"/>
        </w:rPr>
      </w:pPr>
      <w:r w:rsidRPr="00185051">
        <w:rPr>
          <w:rFonts w:ascii="Arial" w:hAnsi="Arial" w:cs="Arial"/>
          <w:spacing w:val="-3"/>
          <w:sz w:val="20"/>
        </w:rPr>
        <w:t xml:space="preserve">Unquestioned confidentiality with sensitive financial and personnel matters and issues </w:t>
      </w:r>
    </w:p>
    <w:p w:rsidR="00384418" w:rsidRPr="00185051" w:rsidRDefault="00384418" w:rsidP="00185051">
      <w:pPr>
        <w:pStyle w:val="ListParagraph"/>
        <w:numPr>
          <w:ilvl w:val="0"/>
          <w:numId w:val="15"/>
        </w:numPr>
        <w:tabs>
          <w:tab w:val="left" w:pos="-720"/>
        </w:tabs>
        <w:suppressAutoHyphens/>
        <w:spacing w:before="40"/>
        <w:ind w:left="720"/>
        <w:contextualSpacing w:val="0"/>
        <w:rPr>
          <w:rFonts w:ascii="Arial" w:hAnsi="Arial" w:cs="Arial"/>
          <w:spacing w:val="-3"/>
          <w:sz w:val="20"/>
        </w:rPr>
      </w:pPr>
      <w:r w:rsidRPr="00185051">
        <w:rPr>
          <w:rFonts w:ascii="Arial" w:hAnsi="Arial" w:cs="Arial"/>
          <w:spacing w:val="-3"/>
          <w:sz w:val="20"/>
        </w:rPr>
        <w:t>Must be available to work a regular Monday-Friday work week with occasional early morning, evening</w:t>
      </w:r>
      <w:r w:rsidR="00FA2A7C" w:rsidRPr="00185051">
        <w:rPr>
          <w:rFonts w:ascii="Arial" w:hAnsi="Arial" w:cs="Arial"/>
          <w:spacing w:val="-3"/>
          <w:sz w:val="20"/>
        </w:rPr>
        <w:t>,</w:t>
      </w:r>
      <w:r w:rsidRPr="00185051">
        <w:rPr>
          <w:rFonts w:ascii="Arial" w:hAnsi="Arial" w:cs="Arial"/>
          <w:spacing w:val="-3"/>
          <w:sz w:val="20"/>
        </w:rPr>
        <w:t xml:space="preserve"> and weekend availability as needed.</w:t>
      </w:r>
    </w:p>
    <w:p w:rsidR="00384418" w:rsidRPr="00185051" w:rsidRDefault="00384418" w:rsidP="00185051">
      <w:pPr>
        <w:pStyle w:val="ListParagraph"/>
        <w:numPr>
          <w:ilvl w:val="0"/>
          <w:numId w:val="15"/>
        </w:numPr>
        <w:tabs>
          <w:tab w:val="left" w:pos="-720"/>
        </w:tabs>
        <w:suppressAutoHyphens/>
        <w:spacing w:before="40"/>
        <w:ind w:left="720"/>
        <w:contextualSpacing w:val="0"/>
        <w:rPr>
          <w:rFonts w:ascii="Arial" w:hAnsi="Arial" w:cs="Arial"/>
          <w:spacing w:val="-3"/>
          <w:sz w:val="20"/>
        </w:rPr>
      </w:pPr>
      <w:r w:rsidRPr="00185051">
        <w:rPr>
          <w:rFonts w:ascii="Arial" w:hAnsi="Arial" w:cs="Arial"/>
          <w:spacing w:val="-3"/>
          <w:sz w:val="20"/>
        </w:rPr>
        <w:t>Have no outside business interests that may conflict with the organization's goals and objectives and not explicitly approved by the President/CEO</w:t>
      </w:r>
    </w:p>
    <w:p w:rsidR="004042DF" w:rsidRPr="00185051" w:rsidRDefault="004042DF" w:rsidP="00185051">
      <w:pPr>
        <w:pStyle w:val="NoSpacing"/>
        <w:spacing w:before="40"/>
        <w:rPr>
          <w:rFonts w:ascii="Arial" w:hAnsi="Arial" w:cs="Arial"/>
          <w:sz w:val="20"/>
          <w:szCs w:val="20"/>
        </w:rPr>
      </w:pPr>
    </w:p>
    <w:p w:rsidR="004042DF" w:rsidRPr="00185051" w:rsidRDefault="004042DF" w:rsidP="00185051">
      <w:pPr>
        <w:pStyle w:val="NoSpacing"/>
        <w:spacing w:before="40"/>
        <w:rPr>
          <w:rFonts w:ascii="Arial" w:hAnsi="Arial" w:cs="Arial"/>
          <w:sz w:val="20"/>
          <w:szCs w:val="20"/>
        </w:rPr>
      </w:pPr>
      <w:r w:rsidRPr="00185051">
        <w:rPr>
          <w:rFonts w:ascii="Arial" w:hAnsi="Arial" w:cs="Arial"/>
          <w:sz w:val="20"/>
          <w:szCs w:val="20"/>
        </w:rPr>
        <w:t xml:space="preserve">Signed </w:t>
      </w:r>
      <w:r w:rsidR="00964B27" w:rsidRPr="00185051">
        <w:rPr>
          <w:rFonts w:ascii="Arial" w:hAnsi="Arial" w:cs="Arial"/>
          <w:sz w:val="20"/>
          <w:szCs w:val="20"/>
        </w:rPr>
        <w:t>Senior Financial Education</w:t>
      </w:r>
      <w:r w:rsidR="00FA2A7C" w:rsidRPr="00185051">
        <w:rPr>
          <w:rFonts w:ascii="Arial" w:hAnsi="Arial" w:cs="Arial"/>
          <w:sz w:val="20"/>
          <w:szCs w:val="20"/>
        </w:rPr>
        <w:t xml:space="preserve">: </w:t>
      </w:r>
      <w:r w:rsidR="00BE1CFA" w:rsidRPr="00185051">
        <w:rPr>
          <w:rFonts w:ascii="Arial" w:hAnsi="Arial" w:cs="Arial"/>
          <w:sz w:val="20"/>
          <w:szCs w:val="20"/>
        </w:rPr>
        <w:t>______</w:t>
      </w:r>
      <w:r w:rsidR="001A56EF" w:rsidRPr="00185051">
        <w:rPr>
          <w:rFonts w:ascii="Arial" w:hAnsi="Arial" w:cs="Arial"/>
          <w:sz w:val="20"/>
          <w:szCs w:val="20"/>
        </w:rPr>
        <w:t>____________</w:t>
      </w:r>
      <w:r w:rsidR="00CF20E6" w:rsidRPr="00185051">
        <w:rPr>
          <w:rFonts w:ascii="Arial" w:hAnsi="Arial" w:cs="Arial"/>
          <w:sz w:val="20"/>
          <w:szCs w:val="20"/>
        </w:rPr>
        <w:t>_____________________</w:t>
      </w:r>
      <w:r w:rsidR="00517CD1" w:rsidRPr="00185051">
        <w:rPr>
          <w:rFonts w:ascii="Arial" w:hAnsi="Arial" w:cs="Arial"/>
          <w:sz w:val="20"/>
          <w:szCs w:val="20"/>
        </w:rPr>
        <w:t xml:space="preserve">___ </w:t>
      </w:r>
      <w:r w:rsidR="00BE1CFA" w:rsidRPr="00185051">
        <w:rPr>
          <w:rFonts w:ascii="Arial" w:hAnsi="Arial" w:cs="Arial"/>
          <w:sz w:val="20"/>
          <w:szCs w:val="20"/>
        </w:rPr>
        <w:t>Date: _____</w:t>
      </w:r>
      <w:r w:rsidRPr="00185051">
        <w:rPr>
          <w:rFonts w:ascii="Arial" w:hAnsi="Arial" w:cs="Arial"/>
          <w:sz w:val="20"/>
          <w:szCs w:val="20"/>
        </w:rPr>
        <w:t>_____</w:t>
      </w:r>
    </w:p>
    <w:p w:rsidR="001A56EF" w:rsidRPr="00185051" w:rsidRDefault="001A56EF" w:rsidP="00185051">
      <w:pPr>
        <w:pStyle w:val="NoSpacing"/>
        <w:spacing w:before="40"/>
        <w:rPr>
          <w:rFonts w:ascii="Arial" w:hAnsi="Arial" w:cs="Arial"/>
          <w:sz w:val="20"/>
          <w:szCs w:val="20"/>
        </w:rPr>
      </w:pPr>
    </w:p>
    <w:p w:rsidR="000B1DB4" w:rsidRPr="00185051" w:rsidRDefault="00940AE5" w:rsidP="00185051">
      <w:pPr>
        <w:pStyle w:val="NoSpacing"/>
        <w:spacing w:before="40"/>
        <w:rPr>
          <w:rFonts w:ascii="Arial" w:hAnsi="Arial" w:cs="Arial"/>
          <w:sz w:val="20"/>
          <w:szCs w:val="20"/>
        </w:rPr>
      </w:pPr>
      <w:r w:rsidRPr="00185051">
        <w:rPr>
          <w:rFonts w:ascii="Arial" w:hAnsi="Arial" w:cs="Arial"/>
          <w:sz w:val="20"/>
          <w:szCs w:val="20"/>
        </w:rPr>
        <w:t xml:space="preserve">Signed </w:t>
      </w:r>
      <w:r w:rsidR="00FA2A7C" w:rsidRPr="00185051">
        <w:rPr>
          <w:rFonts w:ascii="Arial" w:hAnsi="Arial" w:cs="Arial"/>
          <w:sz w:val="20"/>
          <w:szCs w:val="20"/>
        </w:rPr>
        <w:t xml:space="preserve">Sr. </w:t>
      </w:r>
      <w:r w:rsidR="00EA72FB" w:rsidRPr="00185051">
        <w:rPr>
          <w:rFonts w:ascii="Arial" w:hAnsi="Arial" w:cs="Arial"/>
          <w:sz w:val="20"/>
          <w:szCs w:val="20"/>
        </w:rPr>
        <w:t>Vice President</w:t>
      </w:r>
      <w:r w:rsidR="005E782C" w:rsidRPr="00185051">
        <w:rPr>
          <w:rFonts w:ascii="Arial" w:hAnsi="Arial" w:cs="Arial"/>
          <w:sz w:val="20"/>
          <w:szCs w:val="20"/>
        </w:rPr>
        <w:t xml:space="preserve">, </w:t>
      </w:r>
      <w:r w:rsidR="00CF20E6" w:rsidRPr="00185051">
        <w:rPr>
          <w:rFonts w:ascii="Arial" w:hAnsi="Arial" w:cs="Arial"/>
          <w:sz w:val="20"/>
          <w:szCs w:val="20"/>
        </w:rPr>
        <w:t>Financial Capability</w:t>
      </w:r>
      <w:r w:rsidR="00517CD1" w:rsidRPr="00185051">
        <w:rPr>
          <w:rFonts w:ascii="Arial" w:hAnsi="Arial" w:cs="Arial"/>
          <w:sz w:val="20"/>
          <w:szCs w:val="20"/>
        </w:rPr>
        <w:t xml:space="preserve">: </w:t>
      </w:r>
      <w:r w:rsidR="00627760" w:rsidRPr="00185051">
        <w:rPr>
          <w:rFonts w:ascii="Arial" w:hAnsi="Arial" w:cs="Arial"/>
          <w:sz w:val="20"/>
          <w:szCs w:val="20"/>
        </w:rPr>
        <w:t>__________</w:t>
      </w:r>
      <w:r w:rsidR="004042DF" w:rsidRPr="00185051">
        <w:rPr>
          <w:rFonts w:ascii="Arial" w:hAnsi="Arial" w:cs="Arial"/>
          <w:sz w:val="20"/>
          <w:szCs w:val="20"/>
        </w:rPr>
        <w:t>_</w:t>
      </w:r>
      <w:r w:rsidR="00541865" w:rsidRPr="00185051">
        <w:rPr>
          <w:rFonts w:ascii="Arial" w:hAnsi="Arial" w:cs="Arial"/>
          <w:sz w:val="20"/>
          <w:szCs w:val="20"/>
        </w:rPr>
        <w:t>______</w:t>
      </w:r>
      <w:r w:rsidR="00627760" w:rsidRPr="00185051">
        <w:rPr>
          <w:rFonts w:ascii="Arial" w:hAnsi="Arial" w:cs="Arial"/>
          <w:sz w:val="20"/>
          <w:szCs w:val="20"/>
        </w:rPr>
        <w:t>_____</w:t>
      </w:r>
      <w:r w:rsidR="004042DF" w:rsidRPr="00185051">
        <w:rPr>
          <w:rFonts w:ascii="Arial" w:hAnsi="Arial" w:cs="Arial"/>
          <w:sz w:val="20"/>
          <w:szCs w:val="20"/>
        </w:rPr>
        <w:t>_____</w:t>
      </w:r>
      <w:r w:rsidR="00042FCC" w:rsidRPr="00185051">
        <w:rPr>
          <w:rFonts w:ascii="Arial" w:hAnsi="Arial" w:cs="Arial"/>
          <w:sz w:val="20"/>
          <w:szCs w:val="20"/>
        </w:rPr>
        <w:t>_</w:t>
      </w:r>
      <w:r w:rsidR="005E782C" w:rsidRPr="00185051">
        <w:rPr>
          <w:rFonts w:ascii="Arial" w:hAnsi="Arial" w:cs="Arial"/>
          <w:sz w:val="20"/>
          <w:szCs w:val="20"/>
        </w:rPr>
        <w:t>_</w:t>
      </w:r>
      <w:r w:rsidR="00F0554B" w:rsidRPr="00185051">
        <w:rPr>
          <w:rFonts w:ascii="Arial" w:hAnsi="Arial" w:cs="Arial"/>
          <w:sz w:val="20"/>
          <w:szCs w:val="20"/>
        </w:rPr>
        <w:t>___</w:t>
      </w:r>
      <w:r w:rsidR="00042FCC" w:rsidRPr="00185051">
        <w:rPr>
          <w:rFonts w:ascii="Arial" w:hAnsi="Arial" w:cs="Arial"/>
          <w:sz w:val="20"/>
          <w:szCs w:val="20"/>
        </w:rPr>
        <w:t xml:space="preserve"> </w:t>
      </w:r>
      <w:r w:rsidR="004042DF" w:rsidRPr="00185051">
        <w:rPr>
          <w:rFonts w:ascii="Arial" w:hAnsi="Arial" w:cs="Arial"/>
          <w:sz w:val="20"/>
          <w:szCs w:val="20"/>
        </w:rPr>
        <w:t>Date:</w:t>
      </w:r>
      <w:r w:rsidR="005E782C" w:rsidRPr="00185051">
        <w:rPr>
          <w:rFonts w:ascii="Arial" w:hAnsi="Arial" w:cs="Arial"/>
          <w:sz w:val="20"/>
          <w:szCs w:val="20"/>
        </w:rPr>
        <w:t xml:space="preserve"> </w:t>
      </w:r>
      <w:r w:rsidR="00627760" w:rsidRPr="00185051">
        <w:rPr>
          <w:rFonts w:ascii="Arial" w:hAnsi="Arial" w:cs="Arial"/>
          <w:sz w:val="20"/>
          <w:szCs w:val="20"/>
        </w:rPr>
        <w:t>______</w:t>
      </w:r>
      <w:r w:rsidR="00042FCC" w:rsidRPr="00185051">
        <w:rPr>
          <w:rFonts w:ascii="Arial" w:hAnsi="Arial" w:cs="Arial"/>
          <w:sz w:val="20"/>
          <w:szCs w:val="20"/>
        </w:rPr>
        <w:t>_</w:t>
      </w:r>
      <w:r w:rsidR="000B1DB4" w:rsidRPr="00185051">
        <w:rPr>
          <w:rFonts w:ascii="Arial" w:hAnsi="Arial" w:cs="Arial"/>
          <w:sz w:val="20"/>
          <w:szCs w:val="20"/>
        </w:rPr>
        <w:t xml:space="preserve">___ </w:t>
      </w:r>
    </w:p>
    <w:p w:rsidR="00FE292D" w:rsidRPr="004650A8" w:rsidRDefault="008A1A73" w:rsidP="00185051">
      <w:pPr>
        <w:pStyle w:val="NoSpacing"/>
        <w:spacing w:before="40"/>
        <w:jc w:val="right"/>
        <w:rPr>
          <w:rFonts w:ascii="Arial" w:hAnsi="Arial" w:cs="Arial"/>
          <w:sz w:val="21"/>
          <w:szCs w:val="21"/>
        </w:rPr>
      </w:pPr>
      <w:r w:rsidRPr="00185051">
        <w:rPr>
          <w:rFonts w:ascii="Arial" w:hAnsi="Arial" w:cs="Arial"/>
          <w:i/>
          <w:sz w:val="20"/>
          <w:szCs w:val="20"/>
        </w:rPr>
        <w:t>Rev</w:t>
      </w:r>
      <w:r>
        <w:rPr>
          <w:rFonts w:ascii="Arial" w:hAnsi="Arial" w:cs="Arial"/>
          <w:i/>
          <w:sz w:val="16"/>
          <w:szCs w:val="16"/>
        </w:rPr>
        <w:t>. 10</w:t>
      </w:r>
      <w:r w:rsidR="00B81693" w:rsidRPr="004650A8">
        <w:rPr>
          <w:rFonts w:ascii="Arial" w:hAnsi="Arial" w:cs="Arial"/>
          <w:i/>
          <w:sz w:val="16"/>
          <w:szCs w:val="16"/>
        </w:rPr>
        <w:t>/20</w:t>
      </w:r>
      <w:r w:rsidR="00FA2A7C" w:rsidRPr="004650A8">
        <w:rPr>
          <w:rFonts w:ascii="Arial" w:hAnsi="Arial" w:cs="Arial"/>
          <w:i/>
          <w:sz w:val="16"/>
          <w:szCs w:val="16"/>
        </w:rPr>
        <w:t>23</w:t>
      </w:r>
      <w:r w:rsidR="00CD5EEB">
        <w:rPr>
          <w:rFonts w:ascii="Arial" w:hAnsi="Arial" w:cs="Arial"/>
          <w:i/>
          <w:sz w:val="16"/>
          <w:szCs w:val="16"/>
        </w:rPr>
        <w:t>613</w:t>
      </w:r>
    </w:p>
    <w:sectPr w:rsidR="00FE292D" w:rsidRPr="004650A8" w:rsidSect="009029A9">
      <w:endnotePr>
        <w:numFmt w:val="decimal"/>
      </w:endnotePr>
      <w:pgSz w:w="12240" w:h="15840" w:code="1"/>
      <w:pgMar w:top="810" w:right="1166" w:bottom="630" w:left="1008" w:header="360" w:footer="317"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602"/>
    <w:multiLevelType w:val="multilevel"/>
    <w:tmpl w:val="4118B01E"/>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8BD77C2"/>
    <w:multiLevelType w:val="multilevel"/>
    <w:tmpl w:val="914C906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8CA57A3"/>
    <w:multiLevelType w:val="hybridMultilevel"/>
    <w:tmpl w:val="924CE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ED26F8"/>
    <w:multiLevelType w:val="hybridMultilevel"/>
    <w:tmpl w:val="7C7AD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AC6387"/>
    <w:multiLevelType w:val="hybridMultilevel"/>
    <w:tmpl w:val="E0E8D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AF5176"/>
    <w:multiLevelType w:val="hybridMultilevel"/>
    <w:tmpl w:val="CA2A3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71FF6"/>
    <w:multiLevelType w:val="multilevel"/>
    <w:tmpl w:val="F1CCB974"/>
    <w:lvl w:ilvl="0">
      <w:start w:val="1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19459C1"/>
    <w:multiLevelType w:val="hybridMultilevel"/>
    <w:tmpl w:val="FC6A3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1067C"/>
    <w:multiLevelType w:val="hybridMultilevel"/>
    <w:tmpl w:val="E8B89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14BC0"/>
    <w:multiLevelType w:val="hybridMultilevel"/>
    <w:tmpl w:val="6D968D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3409AA"/>
    <w:multiLevelType w:val="hybridMultilevel"/>
    <w:tmpl w:val="5E3E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9776B"/>
    <w:multiLevelType w:val="hybridMultilevel"/>
    <w:tmpl w:val="E3583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FD054D"/>
    <w:multiLevelType w:val="multilevel"/>
    <w:tmpl w:val="14869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412CB7"/>
    <w:multiLevelType w:val="multilevel"/>
    <w:tmpl w:val="2BC6C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271A3F"/>
    <w:multiLevelType w:val="multilevel"/>
    <w:tmpl w:val="24DA0B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37541A"/>
    <w:multiLevelType w:val="hybridMultilevel"/>
    <w:tmpl w:val="4204E7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4E7608"/>
    <w:multiLevelType w:val="hybridMultilevel"/>
    <w:tmpl w:val="C0808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A11C6E"/>
    <w:multiLevelType w:val="hybridMultilevel"/>
    <w:tmpl w:val="DECCB6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B395B52"/>
    <w:multiLevelType w:val="hybridMultilevel"/>
    <w:tmpl w:val="F7D41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5A005B"/>
    <w:multiLevelType w:val="hybridMultilevel"/>
    <w:tmpl w:val="84F66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FF3CD7"/>
    <w:multiLevelType w:val="hybridMultilevel"/>
    <w:tmpl w:val="83328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CE6426"/>
    <w:multiLevelType w:val="hybridMultilevel"/>
    <w:tmpl w:val="0A8E5E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4F400F6"/>
    <w:multiLevelType w:val="hybridMultilevel"/>
    <w:tmpl w:val="5A6EA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11AE7"/>
    <w:multiLevelType w:val="hybridMultilevel"/>
    <w:tmpl w:val="82CC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3A2D0D"/>
    <w:multiLevelType w:val="hybridMultilevel"/>
    <w:tmpl w:val="13A2A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976FFC"/>
    <w:multiLevelType w:val="hybridMultilevel"/>
    <w:tmpl w:val="BCA23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21"/>
  </w:num>
  <w:num w:numId="4">
    <w:abstractNumId w:val="10"/>
  </w:num>
  <w:num w:numId="5">
    <w:abstractNumId w:val="18"/>
  </w:num>
  <w:num w:numId="6">
    <w:abstractNumId w:val="7"/>
  </w:num>
  <w:num w:numId="7">
    <w:abstractNumId w:val="8"/>
  </w:num>
  <w:num w:numId="8">
    <w:abstractNumId w:val="13"/>
  </w:num>
  <w:num w:numId="9">
    <w:abstractNumId w:val="6"/>
  </w:num>
  <w:num w:numId="10">
    <w:abstractNumId w:val="1"/>
  </w:num>
  <w:num w:numId="11">
    <w:abstractNumId w:val="0"/>
  </w:num>
  <w:num w:numId="12">
    <w:abstractNumId w:val="20"/>
  </w:num>
  <w:num w:numId="13">
    <w:abstractNumId w:val="9"/>
  </w:num>
  <w:num w:numId="14">
    <w:abstractNumId w:val="5"/>
  </w:num>
  <w:num w:numId="15">
    <w:abstractNumId w:val="15"/>
  </w:num>
  <w:num w:numId="16">
    <w:abstractNumId w:val="12"/>
  </w:num>
  <w:num w:numId="17">
    <w:abstractNumId w:val="22"/>
  </w:num>
  <w:num w:numId="18">
    <w:abstractNumId w:val="14"/>
  </w:num>
  <w:num w:numId="19">
    <w:abstractNumId w:val="25"/>
  </w:num>
  <w:num w:numId="20">
    <w:abstractNumId w:val="19"/>
  </w:num>
  <w:num w:numId="21">
    <w:abstractNumId w:val="16"/>
  </w:num>
  <w:num w:numId="22">
    <w:abstractNumId w:val="3"/>
  </w:num>
  <w:num w:numId="23">
    <w:abstractNumId w:val="4"/>
  </w:num>
  <w:num w:numId="24">
    <w:abstractNumId w:val="2"/>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Q1sTQyNrGwMDA2NjVR0lEKTi0uzszPAykwrgUAXhe2+iwAAAA="/>
  </w:docVars>
  <w:rsids>
    <w:rsidRoot w:val="004042DF"/>
    <w:rsid w:val="00034B62"/>
    <w:rsid w:val="00042FCC"/>
    <w:rsid w:val="00060B7B"/>
    <w:rsid w:val="000B1DB4"/>
    <w:rsid w:val="00104ABF"/>
    <w:rsid w:val="001173EC"/>
    <w:rsid w:val="001330B2"/>
    <w:rsid w:val="001600FD"/>
    <w:rsid w:val="00185051"/>
    <w:rsid w:val="001943D5"/>
    <w:rsid w:val="001A56EF"/>
    <w:rsid w:val="001C46CA"/>
    <w:rsid w:val="00246643"/>
    <w:rsid w:val="002B0B86"/>
    <w:rsid w:val="002B2EB6"/>
    <w:rsid w:val="003266C2"/>
    <w:rsid w:val="00366340"/>
    <w:rsid w:val="00384418"/>
    <w:rsid w:val="003B2F7A"/>
    <w:rsid w:val="004042DF"/>
    <w:rsid w:val="004650A8"/>
    <w:rsid w:val="004A4D08"/>
    <w:rsid w:val="004B0A99"/>
    <w:rsid w:val="00517CD1"/>
    <w:rsid w:val="00541865"/>
    <w:rsid w:val="00544564"/>
    <w:rsid w:val="005B16E4"/>
    <w:rsid w:val="005E0112"/>
    <w:rsid w:val="005E782C"/>
    <w:rsid w:val="006037F4"/>
    <w:rsid w:val="006132D2"/>
    <w:rsid w:val="00627760"/>
    <w:rsid w:val="006803C5"/>
    <w:rsid w:val="006A2402"/>
    <w:rsid w:val="006A7EBD"/>
    <w:rsid w:val="006D247C"/>
    <w:rsid w:val="00720148"/>
    <w:rsid w:val="0076296E"/>
    <w:rsid w:val="008A1A73"/>
    <w:rsid w:val="008C7F6D"/>
    <w:rsid w:val="009029A9"/>
    <w:rsid w:val="00940AE5"/>
    <w:rsid w:val="00964B27"/>
    <w:rsid w:val="009853DC"/>
    <w:rsid w:val="00A04414"/>
    <w:rsid w:val="00A07755"/>
    <w:rsid w:val="00A46A0F"/>
    <w:rsid w:val="00A63281"/>
    <w:rsid w:val="00B27F29"/>
    <w:rsid w:val="00B35CF6"/>
    <w:rsid w:val="00B64AB5"/>
    <w:rsid w:val="00B81693"/>
    <w:rsid w:val="00BB4E7B"/>
    <w:rsid w:val="00BD3F20"/>
    <w:rsid w:val="00BE1CFA"/>
    <w:rsid w:val="00BE7114"/>
    <w:rsid w:val="00C27C4A"/>
    <w:rsid w:val="00C835C4"/>
    <w:rsid w:val="00CD5EEB"/>
    <w:rsid w:val="00CF20E6"/>
    <w:rsid w:val="00D15337"/>
    <w:rsid w:val="00D85863"/>
    <w:rsid w:val="00DB23F2"/>
    <w:rsid w:val="00E027C5"/>
    <w:rsid w:val="00E33DCF"/>
    <w:rsid w:val="00E83078"/>
    <w:rsid w:val="00EA72FB"/>
    <w:rsid w:val="00F0554B"/>
    <w:rsid w:val="00F210B8"/>
    <w:rsid w:val="00F452D4"/>
    <w:rsid w:val="00F6671F"/>
    <w:rsid w:val="00FA2A7C"/>
    <w:rsid w:val="00FE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FA0095-A65C-40E4-BAA4-0CAABCF9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CF"/>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2DF"/>
    <w:pPr>
      <w:spacing w:after="0" w:line="240" w:lineRule="auto"/>
    </w:pPr>
  </w:style>
  <w:style w:type="paragraph" w:styleId="BalloonText">
    <w:name w:val="Balloon Text"/>
    <w:basedOn w:val="Normal"/>
    <w:link w:val="BalloonTextChar"/>
    <w:uiPriority w:val="99"/>
    <w:semiHidden/>
    <w:unhideWhenUsed/>
    <w:rsid w:val="00E33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DCF"/>
    <w:rPr>
      <w:rFonts w:ascii="Segoe UI" w:eastAsia="Times New Roman" w:hAnsi="Segoe UI" w:cs="Segoe UI"/>
      <w:sz w:val="18"/>
      <w:szCs w:val="18"/>
    </w:rPr>
  </w:style>
  <w:style w:type="paragraph" w:styleId="ListParagraph">
    <w:name w:val="List Paragraph"/>
    <w:basedOn w:val="Normal"/>
    <w:uiPriority w:val="34"/>
    <w:qFormat/>
    <w:rsid w:val="006D2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0097">
      <w:bodyDiv w:val="1"/>
      <w:marLeft w:val="0"/>
      <w:marRight w:val="0"/>
      <w:marTop w:val="0"/>
      <w:marBottom w:val="0"/>
      <w:divBdr>
        <w:top w:val="none" w:sz="0" w:space="0" w:color="auto"/>
        <w:left w:val="none" w:sz="0" w:space="0" w:color="auto"/>
        <w:bottom w:val="none" w:sz="0" w:space="0" w:color="auto"/>
        <w:right w:val="none" w:sz="0" w:space="0" w:color="auto"/>
      </w:divBdr>
    </w:div>
    <w:div w:id="356463445">
      <w:bodyDiv w:val="1"/>
      <w:marLeft w:val="0"/>
      <w:marRight w:val="0"/>
      <w:marTop w:val="0"/>
      <w:marBottom w:val="0"/>
      <w:divBdr>
        <w:top w:val="none" w:sz="0" w:space="0" w:color="auto"/>
        <w:left w:val="none" w:sz="0" w:space="0" w:color="auto"/>
        <w:bottom w:val="none" w:sz="0" w:space="0" w:color="auto"/>
        <w:right w:val="none" w:sz="0" w:space="0" w:color="auto"/>
      </w:divBdr>
    </w:div>
    <w:div w:id="18554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5616</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Odessa Adams-Payne</dc:creator>
  <cp:lastModifiedBy>Carol Gstohl</cp:lastModifiedBy>
  <cp:revision>2</cp:revision>
  <cp:lastPrinted>2023-11-13T19:33:00Z</cp:lastPrinted>
  <dcterms:created xsi:type="dcterms:W3CDTF">2023-12-19T17:19:00Z</dcterms:created>
  <dcterms:modified xsi:type="dcterms:W3CDTF">2023-12-19T17:19:00Z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dc2465de8eb011901abb1db95de97ae495fc7ecf2d014061fdd9311c4ba95765</vt:lpwstr>
  </property>
</Properties>
</file>