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AE" w:rsidRDefault="008A55AE" w:rsidP="0016741E">
      <w:pPr>
        <w:jc w:val="center"/>
        <w:rPr>
          <w:rFonts w:ascii="Arial" w:eastAsia="Times New Roman" w:hAnsi="Arial" w:cs="Arial"/>
          <w:b/>
          <w:sz w:val="32"/>
          <w:szCs w:val="32"/>
        </w:rPr>
      </w:pPr>
      <w:r>
        <w:rPr>
          <w:noProof/>
        </w:rPr>
        <w:drawing>
          <wp:inline distT="0" distB="0" distL="0" distR="0" wp14:anchorId="0A61C379" wp14:editId="6394A89C">
            <wp:extent cx="2253664" cy="518160"/>
            <wp:effectExtent l="0" t="0" r="0" b="0"/>
            <wp:docPr id="4" name="Picture 4" descr="C:\Users\PamelaA\AppData\Local\Microsoft\Windows\INetCache\Content.Outlook\BE6FEHJU\UWSELA - RGB - Horizontal_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melaA\AppData\Local\Microsoft\Windows\INetCache\Content.Outlook\BE6FEHJU\UWSELA - RGB - Horizontal_TRAN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5169" cy="520805"/>
                    </a:xfrm>
                    <a:prstGeom prst="rect">
                      <a:avLst/>
                    </a:prstGeom>
                    <a:noFill/>
                    <a:ln>
                      <a:noFill/>
                    </a:ln>
                  </pic:spPr>
                </pic:pic>
              </a:graphicData>
            </a:graphic>
          </wp:inline>
        </w:drawing>
      </w:r>
    </w:p>
    <w:p w:rsidR="00A358AA" w:rsidRDefault="00A358AA" w:rsidP="0016741E">
      <w:pPr>
        <w:pStyle w:val="NoSpacing"/>
        <w:jc w:val="center"/>
        <w:rPr>
          <w:b/>
          <w:sz w:val="32"/>
          <w:szCs w:val="32"/>
        </w:rPr>
      </w:pPr>
    </w:p>
    <w:p w:rsidR="008A55AE" w:rsidRPr="00F328ED" w:rsidRDefault="008A55AE" w:rsidP="0016741E">
      <w:pPr>
        <w:pStyle w:val="NoSpacing"/>
        <w:jc w:val="center"/>
        <w:rPr>
          <w:b/>
          <w:sz w:val="32"/>
          <w:szCs w:val="32"/>
        </w:rPr>
      </w:pPr>
      <w:r w:rsidRPr="00F328ED">
        <w:rPr>
          <w:b/>
          <w:sz w:val="32"/>
          <w:szCs w:val="32"/>
        </w:rPr>
        <w:t>UWSELA PUBLIC POLICY COMMITTEE</w:t>
      </w:r>
    </w:p>
    <w:p w:rsidR="008A55AE" w:rsidRPr="00F328ED" w:rsidRDefault="008A55AE" w:rsidP="0016741E">
      <w:pPr>
        <w:pStyle w:val="NoSpacing"/>
        <w:jc w:val="center"/>
        <w:rPr>
          <w:i/>
          <w:sz w:val="24"/>
          <w:szCs w:val="24"/>
        </w:rPr>
      </w:pPr>
      <w:r>
        <w:rPr>
          <w:i/>
          <w:sz w:val="24"/>
          <w:szCs w:val="24"/>
        </w:rPr>
        <w:t>Toya Barnes-Teamer, Chair</w:t>
      </w:r>
    </w:p>
    <w:p w:rsidR="008A55AE" w:rsidRDefault="008A55AE" w:rsidP="0016741E">
      <w:pPr>
        <w:pStyle w:val="NoSpacing"/>
        <w:jc w:val="center"/>
        <w:rPr>
          <w:rFonts w:ascii="Arial" w:hAnsi="Arial" w:cs="Arial"/>
          <w:i/>
          <w:sz w:val="32"/>
          <w:szCs w:val="32"/>
        </w:rPr>
      </w:pPr>
    </w:p>
    <w:p w:rsidR="0064607A" w:rsidRPr="00F328ED" w:rsidRDefault="0064607A" w:rsidP="0016741E">
      <w:pPr>
        <w:pStyle w:val="NoSpacing"/>
        <w:jc w:val="center"/>
        <w:rPr>
          <w:rFonts w:ascii="Arial" w:hAnsi="Arial" w:cs="Arial"/>
          <w:i/>
          <w:sz w:val="32"/>
          <w:szCs w:val="32"/>
        </w:rPr>
      </w:pPr>
    </w:p>
    <w:p w:rsidR="008A55AE" w:rsidRPr="00F328ED" w:rsidRDefault="008A55AE" w:rsidP="0016741E">
      <w:pPr>
        <w:pStyle w:val="NoSpacing"/>
        <w:jc w:val="center"/>
        <w:rPr>
          <w:rStyle w:val="Strong"/>
          <w:rFonts w:ascii="Arial" w:hAnsi="Arial" w:cs="Arial"/>
          <w:sz w:val="32"/>
          <w:szCs w:val="32"/>
          <w:shd w:val="clear" w:color="auto" w:fill="FFFFFF"/>
        </w:rPr>
      </w:pPr>
      <w:r>
        <w:rPr>
          <w:rStyle w:val="Strong"/>
          <w:rFonts w:ascii="Arial" w:hAnsi="Arial" w:cs="Arial"/>
          <w:sz w:val="32"/>
          <w:szCs w:val="32"/>
          <w:shd w:val="clear" w:color="auto" w:fill="FFFFFF"/>
        </w:rPr>
        <w:t xml:space="preserve">Proposed </w:t>
      </w:r>
      <w:r w:rsidR="00CE24A6">
        <w:rPr>
          <w:rStyle w:val="Strong"/>
          <w:rFonts w:ascii="Arial" w:hAnsi="Arial" w:cs="Arial"/>
          <w:sz w:val="32"/>
          <w:szCs w:val="32"/>
          <w:shd w:val="clear" w:color="auto" w:fill="FFFFFF"/>
        </w:rPr>
        <w:t>202</w:t>
      </w:r>
      <w:r w:rsidR="006B2A00">
        <w:rPr>
          <w:rStyle w:val="Strong"/>
          <w:rFonts w:ascii="Arial" w:hAnsi="Arial" w:cs="Arial"/>
          <w:sz w:val="32"/>
          <w:szCs w:val="32"/>
          <w:shd w:val="clear" w:color="auto" w:fill="FFFFFF"/>
        </w:rPr>
        <w:t>6</w:t>
      </w:r>
      <w:r w:rsidR="00CE24A6">
        <w:rPr>
          <w:rStyle w:val="Strong"/>
          <w:rFonts w:ascii="Arial" w:hAnsi="Arial" w:cs="Arial"/>
          <w:sz w:val="32"/>
          <w:szCs w:val="32"/>
          <w:shd w:val="clear" w:color="auto" w:fill="FFFFFF"/>
        </w:rPr>
        <w:t xml:space="preserve"> </w:t>
      </w:r>
      <w:r w:rsidRPr="00F328ED">
        <w:rPr>
          <w:rStyle w:val="Strong"/>
          <w:rFonts w:ascii="Arial" w:hAnsi="Arial" w:cs="Arial"/>
          <w:sz w:val="32"/>
          <w:szCs w:val="32"/>
          <w:shd w:val="clear" w:color="auto" w:fill="FFFFFF"/>
        </w:rPr>
        <w:t>State Legislative Agenda</w:t>
      </w:r>
    </w:p>
    <w:p w:rsidR="008A55AE" w:rsidRDefault="008A55AE" w:rsidP="0016741E">
      <w:pPr>
        <w:pStyle w:val="NoSpacing"/>
        <w:jc w:val="center"/>
        <w:rPr>
          <w:rStyle w:val="Strong"/>
          <w:rFonts w:ascii="Arial" w:hAnsi="Arial" w:cs="Arial"/>
          <w:sz w:val="28"/>
          <w:szCs w:val="28"/>
          <w:shd w:val="clear" w:color="auto" w:fill="FFFFFF"/>
        </w:rPr>
      </w:pPr>
      <w:r w:rsidRPr="00F328ED">
        <w:rPr>
          <w:rStyle w:val="Strong"/>
          <w:rFonts w:ascii="Arial" w:hAnsi="Arial" w:cs="Arial"/>
          <w:sz w:val="28"/>
          <w:szCs w:val="28"/>
          <w:shd w:val="clear" w:color="auto" w:fill="FFFFFF"/>
        </w:rPr>
        <w:t>“United for a Safe and Prosperous Community”</w:t>
      </w:r>
    </w:p>
    <w:p w:rsidR="00326EEA" w:rsidRDefault="00326EEA" w:rsidP="0016741E">
      <w:pPr>
        <w:pStyle w:val="NoSpacing"/>
        <w:jc w:val="center"/>
        <w:rPr>
          <w:rStyle w:val="Strong"/>
          <w:rFonts w:ascii="Arial" w:hAnsi="Arial" w:cs="Arial"/>
          <w:b w:val="0"/>
          <w:sz w:val="28"/>
          <w:szCs w:val="28"/>
          <w:shd w:val="clear" w:color="auto" w:fill="FFFFFF"/>
        </w:rPr>
      </w:pPr>
    </w:p>
    <w:p w:rsidR="0064607A" w:rsidRPr="00F328ED" w:rsidRDefault="0064607A" w:rsidP="0016741E">
      <w:pPr>
        <w:pStyle w:val="NoSpacing"/>
        <w:jc w:val="center"/>
        <w:rPr>
          <w:rStyle w:val="Strong"/>
          <w:rFonts w:ascii="Arial" w:hAnsi="Arial" w:cs="Arial"/>
          <w:b w:val="0"/>
          <w:sz w:val="28"/>
          <w:szCs w:val="28"/>
          <w:shd w:val="clear" w:color="auto" w:fill="FFFFFF"/>
        </w:rPr>
      </w:pPr>
    </w:p>
    <w:p w:rsidR="003E6EDF" w:rsidRDefault="003E6EDF" w:rsidP="00B97C2B">
      <w:pPr>
        <w:jc w:val="both"/>
        <w:rPr>
          <w:rFonts w:ascii="Arial" w:eastAsia="Times New Roman" w:hAnsi="Arial" w:cs="Arial"/>
        </w:rPr>
      </w:pPr>
      <w:r w:rsidRPr="00670723">
        <w:rPr>
          <w:rFonts w:ascii="Arial" w:eastAsia="Times New Roman" w:hAnsi="Arial" w:cs="Arial"/>
        </w:rPr>
        <w:t xml:space="preserve">The </w:t>
      </w:r>
      <w:r w:rsidRPr="003E6EDF">
        <w:rPr>
          <w:rFonts w:ascii="Arial" w:eastAsia="Times New Roman" w:hAnsi="Arial" w:cs="Arial"/>
          <w:b/>
        </w:rPr>
        <w:t>2026 Regular Legislative Session</w:t>
      </w:r>
      <w:r w:rsidRPr="00670723">
        <w:rPr>
          <w:rFonts w:ascii="Arial" w:eastAsia="Times New Roman" w:hAnsi="Arial" w:cs="Arial"/>
        </w:rPr>
        <w:t xml:space="preserve"> will convene at noon on Monday, March 9, 2026.   Final Adjournment no later than 6:00 pm on Monday, June 1, 2026. </w:t>
      </w:r>
      <w:r w:rsidR="00B97C2B">
        <w:rPr>
          <w:rFonts w:ascii="Arial" w:eastAsia="Times New Roman" w:hAnsi="Arial" w:cs="Arial"/>
        </w:rPr>
        <w:t xml:space="preserve"> </w:t>
      </w:r>
      <w:r w:rsidR="0064607A">
        <w:rPr>
          <w:rFonts w:ascii="Arial" w:eastAsia="Times New Roman" w:hAnsi="Arial" w:cs="Arial"/>
        </w:rPr>
        <w:t xml:space="preserve">A total of 1433 instruments have been filed.  </w:t>
      </w:r>
    </w:p>
    <w:p w:rsidR="00B97C2B" w:rsidRDefault="0064607A" w:rsidP="00B97C2B">
      <w:pPr>
        <w:pStyle w:val="NoSpacing"/>
        <w:rPr>
          <w:rFonts w:ascii="Arial" w:eastAsia="Times New Roman" w:hAnsi="Arial" w:cs="Arial"/>
        </w:rPr>
      </w:pPr>
      <w:hyperlink r:id="rId7" w:history="1">
        <w:r w:rsidR="00B97C2B" w:rsidRPr="009C2EFB">
          <w:rPr>
            <w:rStyle w:val="Hyperlink"/>
            <w:rFonts w:ascii="Arial" w:eastAsia="Times New Roman" w:hAnsi="Arial" w:cs="Arial"/>
          </w:rPr>
          <w:t>https://legis.la.gov/legisdocs/26RS/26RS_House_Bulletin.pdf</w:t>
        </w:r>
      </w:hyperlink>
    </w:p>
    <w:p w:rsidR="00B97C2B" w:rsidRDefault="0064607A" w:rsidP="00B97C2B">
      <w:pPr>
        <w:pStyle w:val="NoSpacing"/>
        <w:rPr>
          <w:rFonts w:ascii="Arial" w:eastAsia="Times New Roman" w:hAnsi="Arial" w:cs="Arial"/>
        </w:rPr>
      </w:pPr>
      <w:hyperlink r:id="rId8" w:history="1">
        <w:r w:rsidR="00B97C2B" w:rsidRPr="009C2EFB">
          <w:rPr>
            <w:rStyle w:val="Hyperlink"/>
            <w:rFonts w:ascii="Arial" w:eastAsia="Times New Roman" w:hAnsi="Arial" w:cs="Arial"/>
          </w:rPr>
          <w:t>https://legis.la.gov/legisdocs/26RS/26RS_Senate_Bulletin.pdf</w:t>
        </w:r>
      </w:hyperlink>
      <w:r w:rsidR="00B97C2B">
        <w:rPr>
          <w:rFonts w:ascii="Arial" w:eastAsia="Times New Roman" w:hAnsi="Arial" w:cs="Arial"/>
        </w:rPr>
        <w:t xml:space="preserve"> </w:t>
      </w:r>
    </w:p>
    <w:p w:rsidR="00B97C2B" w:rsidRPr="00180106" w:rsidRDefault="00B97C2B" w:rsidP="00B97C2B">
      <w:pPr>
        <w:pStyle w:val="NoSpacing"/>
        <w:jc w:val="center"/>
      </w:pPr>
    </w:p>
    <w:p w:rsidR="00B97C2B" w:rsidRDefault="00B97C2B" w:rsidP="00B97C2B">
      <w:pPr>
        <w:pStyle w:val="NoSpacing"/>
        <w:jc w:val="both"/>
        <w:rPr>
          <w:rFonts w:ascii="Arial" w:hAnsi="Arial" w:cs="Arial"/>
        </w:rPr>
      </w:pPr>
      <w:r w:rsidRPr="00B64A1E">
        <w:rPr>
          <w:rFonts w:ascii="Arial" w:hAnsi="Arial" w:cs="Arial"/>
        </w:rPr>
        <w:t>United Way of Southeast Louisiana Public Policy 202</w:t>
      </w:r>
      <w:r>
        <w:rPr>
          <w:rFonts w:ascii="Arial" w:hAnsi="Arial" w:cs="Arial"/>
        </w:rPr>
        <w:t>6</w:t>
      </w:r>
      <w:r w:rsidRPr="00B64A1E">
        <w:rPr>
          <w:rFonts w:ascii="Arial" w:hAnsi="Arial" w:cs="Arial"/>
        </w:rPr>
        <w:t xml:space="preserve"> State Legislative Agenda, </w:t>
      </w:r>
      <w:r w:rsidRPr="00B64A1E">
        <w:rPr>
          <w:rStyle w:val="Strong"/>
          <w:rFonts w:ascii="Arial" w:hAnsi="Arial" w:cs="Arial"/>
          <w:shd w:val="clear" w:color="auto" w:fill="FFFFFF"/>
        </w:rPr>
        <w:t>United for a Safe and Prosperous Community,</w:t>
      </w:r>
      <w:r w:rsidRPr="00B64A1E">
        <w:rPr>
          <w:rFonts w:ascii="Arial" w:hAnsi="Arial" w:cs="Arial"/>
        </w:rPr>
        <w:t xml:space="preserve"> will continue to advance our fight to eradicate poverty in Southeast Louisiana through the </w:t>
      </w:r>
      <w:hyperlink r:id="rId9" w:history="1">
        <w:r w:rsidRPr="00C94C26">
          <w:rPr>
            <w:rStyle w:val="Hyperlink"/>
            <w:rFonts w:ascii="Arial" w:hAnsi="Arial" w:cs="Arial"/>
          </w:rPr>
          <w:t>Blueprint for Prosperity</w:t>
        </w:r>
      </w:hyperlink>
      <w:r w:rsidRPr="00242B0B">
        <w:rPr>
          <w:rFonts w:ascii="Arial" w:hAnsi="Arial" w:cs="Arial"/>
          <w:color w:val="808080" w:themeColor="background1" w:themeShade="80"/>
        </w:rPr>
        <w:t xml:space="preserve"> </w:t>
      </w:r>
      <w:r w:rsidRPr="00B64A1E">
        <w:rPr>
          <w:rFonts w:ascii="Arial" w:hAnsi="Arial" w:cs="Arial"/>
        </w:rPr>
        <w:t xml:space="preserve">and support </w:t>
      </w:r>
      <w:hyperlink r:id="rId10" w:history="1">
        <w:r w:rsidRPr="00C94C26">
          <w:rPr>
            <w:rStyle w:val="Hyperlink"/>
            <w:rFonts w:ascii="Arial" w:hAnsi="Arial" w:cs="Arial"/>
          </w:rPr>
          <w:t>ALICE</w:t>
        </w:r>
      </w:hyperlink>
      <w:r w:rsidRPr="00242B0B">
        <w:rPr>
          <w:rFonts w:ascii="Arial" w:hAnsi="Arial" w:cs="Arial"/>
          <w:color w:val="808080" w:themeColor="background1" w:themeShade="80"/>
        </w:rPr>
        <w:t xml:space="preserve"> </w:t>
      </w:r>
      <w:r w:rsidRPr="00B64A1E">
        <w:rPr>
          <w:rFonts w:ascii="Arial" w:hAnsi="Arial" w:cs="Arial"/>
        </w:rPr>
        <w:t>(</w:t>
      </w:r>
      <w:r w:rsidRPr="00B64A1E">
        <w:rPr>
          <w:rFonts w:ascii="Arial" w:hAnsi="Arial" w:cs="Arial"/>
          <w:b/>
        </w:rPr>
        <w:t>A</w:t>
      </w:r>
      <w:r w:rsidRPr="00B64A1E">
        <w:rPr>
          <w:rFonts w:ascii="Arial" w:hAnsi="Arial" w:cs="Arial"/>
        </w:rPr>
        <w:t xml:space="preserve">sset </w:t>
      </w:r>
      <w:r w:rsidRPr="00B64A1E">
        <w:rPr>
          <w:rFonts w:ascii="Arial" w:hAnsi="Arial" w:cs="Arial"/>
          <w:b/>
        </w:rPr>
        <w:t>L</w:t>
      </w:r>
      <w:r w:rsidRPr="00B64A1E">
        <w:rPr>
          <w:rFonts w:ascii="Arial" w:hAnsi="Arial" w:cs="Arial"/>
        </w:rPr>
        <w:t xml:space="preserve">imited, </w:t>
      </w:r>
      <w:r w:rsidRPr="00B64A1E">
        <w:rPr>
          <w:rFonts w:ascii="Arial" w:hAnsi="Arial" w:cs="Arial"/>
          <w:b/>
        </w:rPr>
        <w:t>I</w:t>
      </w:r>
      <w:r w:rsidRPr="00B64A1E">
        <w:rPr>
          <w:rFonts w:ascii="Arial" w:hAnsi="Arial" w:cs="Arial"/>
        </w:rPr>
        <w:t xml:space="preserve">ncome </w:t>
      </w:r>
      <w:r w:rsidRPr="00B64A1E">
        <w:rPr>
          <w:rFonts w:ascii="Arial" w:hAnsi="Arial" w:cs="Arial"/>
          <w:b/>
        </w:rPr>
        <w:t>C</w:t>
      </w:r>
      <w:r w:rsidRPr="00B64A1E">
        <w:rPr>
          <w:rFonts w:ascii="Arial" w:hAnsi="Arial" w:cs="Arial"/>
        </w:rPr>
        <w:t xml:space="preserve">onstrained, </w:t>
      </w:r>
      <w:proofErr w:type="gramStart"/>
      <w:r w:rsidRPr="00B64A1E">
        <w:rPr>
          <w:rFonts w:ascii="Arial" w:hAnsi="Arial" w:cs="Arial"/>
          <w:b/>
        </w:rPr>
        <w:t>E</w:t>
      </w:r>
      <w:r w:rsidRPr="00B64A1E">
        <w:rPr>
          <w:rFonts w:ascii="Arial" w:hAnsi="Arial" w:cs="Arial"/>
        </w:rPr>
        <w:t>mployed</w:t>
      </w:r>
      <w:proofErr w:type="gramEnd"/>
      <w:r w:rsidRPr="00B64A1E">
        <w:rPr>
          <w:rFonts w:ascii="Arial" w:hAnsi="Arial" w:cs="Arial"/>
        </w:rPr>
        <w:t>) households. ALICE represents the growing number of hardworking individuals and families across our state who are employed but unable to afford the basic household necessities (including housing, child care, health care, food, and transportation) that undergird economic stability. According to the United Way ALICE Report, over half of households in our state are living in poverty o</w:t>
      </w:r>
      <w:r>
        <w:rPr>
          <w:rFonts w:ascii="Arial" w:hAnsi="Arial" w:cs="Arial"/>
        </w:rPr>
        <w:t>r struggling to make ends meet.</w:t>
      </w:r>
    </w:p>
    <w:p w:rsidR="00B97C2B" w:rsidRDefault="00B97C2B" w:rsidP="00B97C2B">
      <w:pPr>
        <w:pStyle w:val="NoSpacing"/>
        <w:jc w:val="both"/>
        <w:rPr>
          <w:rFonts w:ascii="Arial" w:hAnsi="Arial" w:cs="Arial"/>
        </w:rPr>
      </w:pPr>
    </w:p>
    <w:p w:rsidR="00B97C2B" w:rsidRPr="001F14DB" w:rsidRDefault="00B97C2B" w:rsidP="001F14DB">
      <w:pPr>
        <w:pStyle w:val="NoSpacing"/>
        <w:rPr>
          <w:rFonts w:ascii="Arial" w:hAnsi="Arial" w:cs="Arial"/>
        </w:rPr>
      </w:pPr>
      <w:r w:rsidRPr="001F14DB">
        <w:rPr>
          <w:rFonts w:ascii="Arial" w:hAnsi="Arial" w:cs="Arial"/>
        </w:rPr>
        <w:t xml:space="preserve">We have met with our Community Impact team to review the input they’ve received from our UWSELA funded agencies on public policy issues impacting our region. </w:t>
      </w:r>
    </w:p>
    <w:p w:rsidR="00B97C2B" w:rsidRPr="001F14DB" w:rsidRDefault="00B97C2B" w:rsidP="001F14DB">
      <w:pPr>
        <w:pStyle w:val="NoSpacing"/>
        <w:rPr>
          <w:rFonts w:ascii="Arial" w:hAnsi="Arial" w:cs="Arial"/>
          <w:b/>
        </w:rPr>
      </w:pPr>
    </w:p>
    <w:p w:rsidR="001F14DB" w:rsidRPr="001F14DB" w:rsidRDefault="00A52932" w:rsidP="001F14DB">
      <w:pPr>
        <w:pStyle w:val="NoSpacing"/>
        <w:rPr>
          <w:rFonts w:ascii="Arial" w:hAnsi="Arial" w:cs="Arial"/>
          <w:bCs/>
        </w:rPr>
      </w:pPr>
      <w:r>
        <w:rPr>
          <w:rFonts w:ascii="Arial" w:hAnsi="Arial" w:cs="Arial"/>
          <w:bCs/>
        </w:rPr>
        <w:t xml:space="preserve">UWSELA Public Policy </w:t>
      </w:r>
      <w:r w:rsidR="001F14DB" w:rsidRPr="001F14DB">
        <w:rPr>
          <w:rFonts w:ascii="Arial" w:hAnsi="Arial" w:cs="Arial"/>
          <w:bCs/>
        </w:rPr>
        <w:t xml:space="preserve">Proposed 2026 State Legislative Agenda, aligns with our Bold Goal—getting 100,000 </w:t>
      </w:r>
      <w:hyperlink r:id="rId11" w:history="1">
        <w:r w:rsidR="001F14DB" w:rsidRPr="001F14DB">
          <w:rPr>
            <w:rStyle w:val="Hyperlink"/>
            <w:rFonts w:ascii="Arial" w:hAnsi="Arial" w:cs="Arial"/>
            <w:bCs/>
          </w:rPr>
          <w:t>ALICE</w:t>
        </w:r>
      </w:hyperlink>
      <w:r w:rsidR="001F14DB" w:rsidRPr="001F14DB">
        <w:rPr>
          <w:rFonts w:ascii="Arial" w:hAnsi="Arial" w:cs="Arial"/>
          <w:bCs/>
        </w:rPr>
        <w:t xml:space="preserve"> (Asset Limited, Income Constrained, Employed) </w:t>
      </w:r>
      <w:r w:rsidR="00E90931">
        <w:rPr>
          <w:rFonts w:ascii="Arial" w:hAnsi="Arial" w:cs="Arial"/>
          <w:bCs/>
        </w:rPr>
        <w:t>individual</w:t>
      </w:r>
      <w:r w:rsidR="001F14DB" w:rsidRPr="001F14DB">
        <w:rPr>
          <w:rFonts w:ascii="Arial" w:hAnsi="Arial" w:cs="Arial"/>
          <w:bCs/>
        </w:rPr>
        <w:t>s on the pathway to prosperity by 2035.  This has been approved un</w:t>
      </w:r>
      <w:r w:rsidR="001F14DB">
        <w:rPr>
          <w:rFonts w:ascii="Arial" w:hAnsi="Arial" w:cs="Arial"/>
          <w:bCs/>
        </w:rPr>
        <w:t xml:space="preserve">animously </w:t>
      </w:r>
      <w:r w:rsidR="001F14DB" w:rsidRPr="001F14DB">
        <w:rPr>
          <w:rFonts w:ascii="Arial" w:hAnsi="Arial" w:cs="Arial"/>
          <w:bCs/>
        </w:rPr>
        <w:t>by the Public Policy Committee</w:t>
      </w:r>
      <w:r w:rsidR="00867BBC">
        <w:rPr>
          <w:rFonts w:ascii="Arial" w:hAnsi="Arial" w:cs="Arial"/>
          <w:bCs/>
        </w:rPr>
        <w:t xml:space="preserve"> and Executive Committee</w:t>
      </w:r>
      <w:r w:rsidR="001F14DB" w:rsidRPr="001F14DB">
        <w:rPr>
          <w:rFonts w:ascii="Arial" w:hAnsi="Arial" w:cs="Arial"/>
          <w:bCs/>
        </w:rPr>
        <w:t>.</w:t>
      </w:r>
    </w:p>
    <w:p w:rsidR="001F14DB" w:rsidRDefault="001F14DB" w:rsidP="00B97C2B">
      <w:pPr>
        <w:pStyle w:val="NormalWeb"/>
        <w:spacing w:before="0" w:beforeAutospacing="0" w:after="0" w:afterAutospacing="0"/>
        <w:jc w:val="both"/>
        <w:rPr>
          <w:rFonts w:ascii="Arial" w:hAnsi="Arial" w:cs="Arial"/>
          <w:b/>
          <w:sz w:val="22"/>
          <w:szCs w:val="22"/>
        </w:rPr>
      </w:pPr>
    </w:p>
    <w:p w:rsidR="00B97C2B" w:rsidRDefault="00B97C2B" w:rsidP="00B97C2B">
      <w:pPr>
        <w:pStyle w:val="Heading1"/>
        <w:ind w:left="0"/>
        <w:jc w:val="both"/>
        <w:rPr>
          <w:rFonts w:ascii="Arial" w:hAnsi="Arial" w:cs="Arial"/>
          <w:b/>
          <w:color w:val="539ED0"/>
          <w:sz w:val="32"/>
          <w:szCs w:val="32"/>
        </w:rPr>
      </w:pPr>
      <w:r>
        <w:rPr>
          <w:rFonts w:ascii="Arial" w:hAnsi="Arial" w:cs="Arial"/>
          <w:b/>
          <w:color w:val="539ED0"/>
          <w:sz w:val="32"/>
          <w:szCs w:val="32"/>
        </w:rPr>
        <w:t>COMMUNITY RESILIENCY</w:t>
      </w:r>
    </w:p>
    <w:p w:rsidR="00B97C2B" w:rsidRPr="00B97C2B" w:rsidRDefault="00B97C2B" w:rsidP="00B97C2B">
      <w:pPr>
        <w:rPr>
          <w:rFonts w:ascii="Arial" w:hAnsi="Arial" w:cs="Arial"/>
        </w:rPr>
      </w:pPr>
      <w:r w:rsidRPr="00B97C2B">
        <w:rPr>
          <w:rFonts w:ascii="Arial" w:hAnsi="Arial" w:cs="Arial"/>
        </w:rPr>
        <w:t xml:space="preserve">Prioritizing governmental actions that ensure opportunity for all individuals and families, especially those living under the ALICE Threshold, and foster stronger, more resilient communities, including access to affordable housing, insurance protections and improvements, prevention of discriminatory and exclusionary practices, and support for domestic violence protections, programs, and awareness-building efforts.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Continued investment in UWSELA’s RETURN Initiative </w:t>
      </w:r>
    </w:p>
    <w:p w:rsidR="00B97C2B" w:rsidRPr="00B97C2B" w:rsidRDefault="00B97C2B" w:rsidP="00B97C2B">
      <w:pPr>
        <w:spacing w:after="160" w:line="259" w:lineRule="auto"/>
        <w:contextualSpacing/>
        <w:rPr>
          <w:rFonts w:ascii="Arial" w:hAnsi="Arial" w:cs="Arial"/>
        </w:rPr>
      </w:pPr>
      <w:r w:rsidRPr="00B97C2B">
        <w:rPr>
          <w:rFonts w:ascii="Arial" w:hAnsi="Arial" w:cs="Arial"/>
        </w:rPr>
        <w:t>Affordable Housing</w:t>
      </w:r>
    </w:p>
    <w:p w:rsidR="00B97C2B" w:rsidRPr="00B97C2B" w:rsidRDefault="00B97C2B" w:rsidP="00B97C2B">
      <w:pPr>
        <w:spacing w:after="160" w:line="259" w:lineRule="auto"/>
        <w:contextualSpacing/>
        <w:rPr>
          <w:rFonts w:ascii="Arial" w:hAnsi="Arial" w:cs="Arial"/>
        </w:rPr>
      </w:pPr>
      <w:r w:rsidRPr="00B97C2B">
        <w:rPr>
          <w:rFonts w:ascii="Arial" w:hAnsi="Arial" w:cs="Arial"/>
        </w:rPr>
        <w:t>Increased investment for the Louisiana Fortify Homes Program</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Gun violence prevention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Increased investment for domestic violence victim services ($7M)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Ensure survivor access to justice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Prevent domestic violence homicides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Promote economic stability for survivors </w:t>
      </w:r>
    </w:p>
    <w:p w:rsidR="00B97C2B" w:rsidRPr="00B97C2B" w:rsidRDefault="00B97C2B" w:rsidP="00B97C2B">
      <w:pPr>
        <w:spacing w:after="160" w:line="259" w:lineRule="auto"/>
        <w:contextualSpacing/>
        <w:rPr>
          <w:rFonts w:ascii="Arial" w:hAnsi="Arial" w:cs="Arial"/>
        </w:rPr>
      </w:pPr>
      <w:r w:rsidRPr="00B97C2B">
        <w:rPr>
          <w:rFonts w:ascii="Arial" w:hAnsi="Arial" w:cs="Arial"/>
        </w:rPr>
        <w:t>Protecting Louisiana’s Children with CAP law</w:t>
      </w:r>
    </w:p>
    <w:p w:rsidR="001F14DB" w:rsidRDefault="001F14DB" w:rsidP="00B97C2B">
      <w:pPr>
        <w:pStyle w:val="Heading1"/>
        <w:ind w:left="0"/>
        <w:jc w:val="both"/>
        <w:rPr>
          <w:rFonts w:ascii="Arial" w:hAnsi="Arial" w:cs="Arial"/>
          <w:b/>
          <w:color w:val="539ED0"/>
          <w:sz w:val="32"/>
          <w:szCs w:val="32"/>
        </w:rPr>
      </w:pPr>
    </w:p>
    <w:p w:rsidR="00B97C2B" w:rsidRDefault="00B97C2B" w:rsidP="00B97C2B">
      <w:pPr>
        <w:pStyle w:val="Heading1"/>
        <w:ind w:left="0"/>
        <w:jc w:val="both"/>
        <w:rPr>
          <w:rFonts w:ascii="Arial" w:hAnsi="Arial" w:cs="Arial"/>
          <w:b/>
          <w:color w:val="539ED0"/>
          <w:sz w:val="32"/>
          <w:szCs w:val="32"/>
        </w:rPr>
      </w:pPr>
      <w:bookmarkStart w:id="0" w:name="_GoBack"/>
      <w:bookmarkEnd w:id="0"/>
      <w:r>
        <w:rPr>
          <w:rFonts w:ascii="Arial" w:hAnsi="Arial" w:cs="Arial"/>
          <w:b/>
          <w:color w:val="539ED0"/>
          <w:sz w:val="32"/>
          <w:szCs w:val="32"/>
        </w:rPr>
        <w:lastRenderedPageBreak/>
        <w:t>FINANCIAL SECURITY</w:t>
      </w:r>
    </w:p>
    <w:p w:rsidR="00B97C2B" w:rsidRPr="00B97C2B" w:rsidRDefault="00B97C2B" w:rsidP="00B97C2B">
      <w:pPr>
        <w:rPr>
          <w:rFonts w:ascii="Arial" w:hAnsi="Arial" w:cs="Arial"/>
        </w:rPr>
      </w:pPr>
      <w:r w:rsidRPr="00B97C2B">
        <w:rPr>
          <w:rFonts w:ascii="Arial" w:hAnsi="Arial" w:cs="Arial"/>
        </w:rPr>
        <w:t xml:space="preserve">Prioritize increased governmental support for evidence-based programs and policies that foster economic stability and financial empowerment for all, including workforce development, emergency assistance, and the establishment of a living wage.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Workforce Development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SNAP Employment and Training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Sustain Earned Income Tax Credit (EITC) state match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Living wage increase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Monitor all tax policy bills </w:t>
      </w:r>
    </w:p>
    <w:p w:rsidR="00B97C2B" w:rsidRPr="00B97C2B" w:rsidRDefault="00B97C2B" w:rsidP="00B97C2B">
      <w:pPr>
        <w:spacing w:after="160" w:line="259" w:lineRule="auto"/>
        <w:contextualSpacing/>
        <w:rPr>
          <w:rFonts w:ascii="Arial" w:hAnsi="Arial" w:cs="Arial"/>
        </w:rPr>
      </w:pPr>
      <w:r w:rsidRPr="00B97C2B">
        <w:rPr>
          <w:rFonts w:ascii="Arial" w:hAnsi="Arial" w:cs="Arial"/>
        </w:rPr>
        <w:t>Eliminate predatory lending (Monitor legislation that may hinder positions we have taken in the past that will further negatively impact our ALICE community)</w:t>
      </w:r>
    </w:p>
    <w:p w:rsidR="00B97C2B" w:rsidRDefault="00B97C2B" w:rsidP="00B97C2B">
      <w:pPr>
        <w:pStyle w:val="ListParagraph"/>
        <w:ind w:left="1080"/>
        <w:rPr>
          <w:rFonts w:ascii="Arial" w:hAnsi="Arial" w:cs="Arial"/>
          <w:b/>
        </w:rPr>
      </w:pPr>
    </w:p>
    <w:p w:rsidR="00B97C2B" w:rsidRDefault="00B97C2B" w:rsidP="00B97C2B">
      <w:pPr>
        <w:pStyle w:val="Heading1"/>
        <w:ind w:left="0"/>
        <w:jc w:val="both"/>
        <w:rPr>
          <w:rFonts w:ascii="Arial" w:hAnsi="Arial" w:cs="Arial"/>
          <w:b/>
          <w:color w:val="539ED0"/>
          <w:sz w:val="32"/>
          <w:szCs w:val="32"/>
        </w:rPr>
      </w:pPr>
      <w:r>
        <w:rPr>
          <w:rFonts w:ascii="Arial" w:hAnsi="Arial" w:cs="Arial"/>
          <w:b/>
          <w:color w:val="539ED0"/>
          <w:sz w:val="32"/>
          <w:szCs w:val="32"/>
        </w:rPr>
        <w:t>HEALT</w:t>
      </w:r>
      <w:r w:rsidR="001D401C">
        <w:rPr>
          <w:rFonts w:ascii="Arial" w:hAnsi="Arial" w:cs="Arial"/>
          <w:b/>
          <w:color w:val="539ED0"/>
          <w:sz w:val="32"/>
          <w:szCs w:val="32"/>
        </w:rPr>
        <w:t>H</w:t>
      </w:r>
      <w:r>
        <w:rPr>
          <w:rFonts w:ascii="Arial" w:hAnsi="Arial" w:cs="Arial"/>
          <w:b/>
          <w:color w:val="539ED0"/>
          <w:sz w:val="32"/>
          <w:szCs w:val="32"/>
        </w:rPr>
        <w:t>Y COMMUNITY</w:t>
      </w:r>
    </w:p>
    <w:p w:rsidR="00B97C2B" w:rsidRPr="00B97C2B" w:rsidRDefault="00B97C2B" w:rsidP="00B97C2B">
      <w:pPr>
        <w:rPr>
          <w:rFonts w:ascii="Arial" w:hAnsi="Arial" w:cs="Arial"/>
        </w:rPr>
      </w:pPr>
      <w:r w:rsidRPr="00B97C2B">
        <w:rPr>
          <w:rFonts w:ascii="Arial" w:hAnsi="Arial" w:cs="Arial"/>
        </w:rPr>
        <w:t xml:space="preserve">Prioritize governmental action to ensure that all Louisianans have access to health services that protect and improve mental and physical well-being, including trauma-informed care, mental health services, paid family leave, Medicaid, maternal and child health, sexual assault, and human trafficking.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Trauma-informed care/ACEs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Mental health services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Maternal and child health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Paid family leave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Human trafficking and sexual assault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Increased Medicaid reimbursement rates for providers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Increased access to evidence-based post-partum home visiting programs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Protect access to evidence-based public health interventions including vaccines and fluoride in public water systems </w:t>
      </w:r>
    </w:p>
    <w:p w:rsidR="00B97C2B" w:rsidRPr="00B97C2B" w:rsidRDefault="00B97C2B" w:rsidP="00B97C2B">
      <w:pPr>
        <w:spacing w:after="160" w:line="259" w:lineRule="auto"/>
        <w:contextualSpacing/>
        <w:rPr>
          <w:rFonts w:ascii="Arial" w:hAnsi="Arial" w:cs="Arial"/>
        </w:rPr>
      </w:pPr>
      <w:r w:rsidRPr="00B97C2B">
        <w:rPr>
          <w:rFonts w:ascii="Arial" w:hAnsi="Arial" w:cs="Arial"/>
        </w:rPr>
        <w:t>Continued investment in Whole Health Louisiana Initiative</w:t>
      </w:r>
    </w:p>
    <w:p w:rsidR="00B97C2B" w:rsidRDefault="00B97C2B" w:rsidP="00B97C2B">
      <w:pPr>
        <w:pStyle w:val="ListParagraph"/>
        <w:ind w:left="1080"/>
        <w:rPr>
          <w:rFonts w:ascii="Arial" w:hAnsi="Arial" w:cs="Arial"/>
          <w:b/>
        </w:rPr>
      </w:pPr>
    </w:p>
    <w:p w:rsidR="00B97C2B" w:rsidRDefault="00B97C2B" w:rsidP="00B97C2B">
      <w:pPr>
        <w:pStyle w:val="Heading1"/>
        <w:ind w:left="0"/>
        <w:jc w:val="both"/>
        <w:rPr>
          <w:rFonts w:ascii="Arial" w:hAnsi="Arial" w:cs="Arial"/>
          <w:b/>
          <w:color w:val="539ED0"/>
          <w:sz w:val="32"/>
          <w:szCs w:val="32"/>
        </w:rPr>
      </w:pPr>
      <w:r>
        <w:rPr>
          <w:rFonts w:ascii="Arial" w:hAnsi="Arial" w:cs="Arial"/>
          <w:b/>
          <w:color w:val="539ED0"/>
          <w:sz w:val="32"/>
          <w:szCs w:val="32"/>
        </w:rPr>
        <w:t>YOUTH OPPORTUNITY</w:t>
      </w:r>
    </w:p>
    <w:p w:rsidR="00B97C2B" w:rsidRPr="00B97C2B" w:rsidRDefault="00B97C2B" w:rsidP="00B97C2B">
      <w:pPr>
        <w:rPr>
          <w:rFonts w:ascii="Arial" w:hAnsi="Arial" w:cs="Arial"/>
        </w:rPr>
      </w:pPr>
      <w:r w:rsidRPr="00B97C2B">
        <w:rPr>
          <w:rFonts w:ascii="Arial" w:hAnsi="Arial" w:cs="Arial"/>
        </w:rPr>
        <w:t>Prioritize governmental action in the wide range of supports necessary for young people to achieve their full potential, including increased investment in early childhood care and education, K-12 educational policies that enhance literacy in reading and math, and investment in educational professionals to enhance student achievement and well-being.</w:t>
      </w:r>
    </w:p>
    <w:p w:rsidR="00B97C2B" w:rsidRPr="00B97C2B" w:rsidRDefault="00B97C2B" w:rsidP="00B97C2B">
      <w:pPr>
        <w:spacing w:after="160" w:line="259" w:lineRule="auto"/>
        <w:contextualSpacing/>
        <w:rPr>
          <w:rFonts w:ascii="Arial" w:hAnsi="Arial" w:cs="Arial"/>
        </w:rPr>
      </w:pPr>
      <w:r w:rsidRPr="00B97C2B">
        <w:rPr>
          <w:rFonts w:ascii="Arial" w:hAnsi="Arial" w:cs="Arial"/>
        </w:rPr>
        <w:t>Early Education (Include Ready LA Statement) Sponsoring EEM Kickoff</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Early Childhood Care &amp; Education (ECE) (Ages 0-3) </w:t>
      </w:r>
    </w:p>
    <w:p w:rsidR="00B97C2B" w:rsidRPr="00B97C2B" w:rsidRDefault="00B97C2B" w:rsidP="00B97C2B">
      <w:pPr>
        <w:spacing w:after="160" w:line="259" w:lineRule="auto"/>
        <w:contextualSpacing/>
        <w:rPr>
          <w:rFonts w:ascii="Arial" w:hAnsi="Arial" w:cs="Arial"/>
        </w:rPr>
      </w:pPr>
      <w:r w:rsidRPr="00B97C2B">
        <w:rPr>
          <w:rFonts w:ascii="Arial" w:hAnsi="Arial" w:cs="Arial"/>
        </w:rPr>
        <w:t xml:space="preserve">Increase Investment in </w:t>
      </w:r>
      <w:proofErr w:type="gramStart"/>
      <w:r w:rsidRPr="00B97C2B">
        <w:rPr>
          <w:rFonts w:ascii="Arial" w:hAnsi="Arial" w:cs="Arial"/>
        </w:rPr>
        <w:t>ages</w:t>
      </w:r>
      <w:proofErr w:type="gramEnd"/>
      <w:r w:rsidRPr="00B97C2B">
        <w:rPr>
          <w:rFonts w:ascii="Arial" w:hAnsi="Arial" w:cs="Arial"/>
        </w:rPr>
        <w:t xml:space="preserve"> 4-Pre-K, K-12 Schools and Higher Education</w:t>
      </w:r>
    </w:p>
    <w:p w:rsidR="00B97C2B" w:rsidRPr="00B97C2B" w:rsidRDefault="00B97C2B" w:rsidP="00B97C2B">
      <w:pPr>
        <w:spacing w:after="160" w:line="259" w:lineRule="auto"/>
        <w:contextualSpacing/>
        <w:rPr>
          <w:rFonts w:ascii="Arial" w:hAnsi="Arial" w:cs="Arial"/>
        </w:rPr>
      </w:pPr>
      <w:r w:rsidRPr="00B97C2B">
        <w:rPr>
          <w:rFonts w:ascii="Arial" w:hAnsi="Arial" w:cs="Arial"/>
        </w:rPr>
        <w:t>Increase Investment for literacy-rich programming as championed by UWSELA’s New Orleans Campaign for Grade Level Reading</w:t>
      </w:r>
    </w:p>
    <w:p w:rsidR="00B97C2B" w:rsidRDefault="00B97C2B" w:rsidP="00B97C2B">
      <w:pPr>
        <w:pStyle w:val="Heading1"/>
        <w:ind w:left="0"/>
        <w:jc w:val="both"/>
        <w:rPr>
          <w:rFonts w:ascii="Arial" w:hAnsi="Arial" w:cs="Arial"/>
          <w:b/>
          <w:color w:val="539ED0"/>
          <w:sz w:val="32"/>
          <w:szCs w:val="32"/>
        </w:rPr>
      </w:pPr>
    </w:p>
    <w:p w:rsidR="00B97C2B" w:rsidRDefault="00B97C2B" w:rsidP="00B97C2B">
      <w:pPr>
        <w:rPr>
          <w:rFonts w:ascii="Arial" w:hAnsi="Arial" w:cs="Arial"/>
        </w:rPr>
      </w:pPr>
    </w:p>
    <w:p w:rsidR="00ED0E5D" w:rsidRDefault="00ED0E5D" w:rsidP="00B97C2B">
      <w:pPr>
        <w:rPr>
          <w:rFonts w:ascii="Arial" w:hAnsi="Arial" w:cs="Arial"/>
        </w:rPr>
      </w:pPr>
    </w:p>
    <w:p w:rsidR="00ED0E5D" w:rsidRPr="00ED0E5D" w:rsidRDefault="00ED0E5D" w:rsidP="00ED0E5D">
      <w:pPr>
        <w:pStyle w:val="NoSpacing"/>
        <w:jc w:val="right"/>
        <w:rPr>
          <w:rFonts w:ascii="Arial" w:hAnsi="Arial" w:cs="Arial"/>
          <w:i/>
        </w:rPr>
      </w:pPr>
      <w:r w:rsidRPr="00ED0E5D">
        <w:rPr>
          <w:rFonts w:ascii="Arial" w:hAnsi="Arial" w:cs="Arial"/>
          <w:i/>
        </w:rPr>
        <w:t>Approved by UWSELA Public Policy Committee – February 6, 2026</w:t>
      </w:r>
    </w:p>
    <w:p w:rsidR="00ED0E5D" w:rsidRDefault="00ED0E5D" w:rsidP="00ED0E5D">
      <w:pPr>
        <w:pStyle w:val="NoSpacing"/>
        <w:jc w:val="right"/>
        <w:rPr>
          <w:rFonts w:ascii="Arial" w:hAnsi="Arial" w:cs="Arial"/>
          <w:i/>
        </w:rPr>
      </w:pPr>
      <w:r w:rsidRPr="00ED0E5D">
        <w:rPr>
          <w:rFonts w:ascii="Arial" w:hAnsi="Arial" w:cs="Arial"/>
          <w:i/>
        </w:rPr>
        <w:t>Approved by UWSELA Executive Committee – February 9, 2026</w:t>
      </w:r>
    </w:p>
    <w:p w:rsidR="00BB777C" w:rsidRPr="00ED0E5D" w:rsidRDefault="00BB777C" w:rsidP="00ED0E5D">
      <w:pPr>
        <w:pStyle w:val="NoSpacing"/>
        <w:jc w:val="right"/>
        <w:rPr>
          <w:rFonts w:ascii="Arial" w:hAnsi="Arial" w:cs="Arial"/>
        </w:rPr>
      </w:pPr>
      <w:r>
        <w:rPr>
          <w:rFonts w:ascii="Arial" w:hAnsi="Arial" w:cs="Arial"/>
          <w:i/>
        </w:rPr>
        <w:t>Approved by UWSELA Board of Trustees – February 25, 2026</w:t>
      </w:r>
    </w:p>
    <w:p w:rsidR="00ED0E5D" w:rsidRPr="00B97C2B" w:rsidRDefault="00ED0E5D" w:rsidP="00B97C2B">
      <w:pPr>
        <w:rPr>
          <w:rFonts w:ascii="Arial" w:hAnsi="Arial" w:cs="Arial"/>
        </w:rPr>
      </w:pPr>
    </w:p>
    <w:sectPr w:rsidR="00ED0E5D" w:rsidRPr="00B97C2B" w:rsidSect="0039415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ague Gothic">
    <w:altName w:val="Courier New"/>
    <w:panose1 w:val="00000000000000000000"/>
    <w:charset w:val="00"/>
    <w:family w:val="modern"/>
    <w:notTrueType/>
    <w:pitch w:val="variable"/>
    <w:sig w:usb0="00000007" w:usb1="00000000" w:usb2="00000000" w:usb3="00000000" w:csb0="00000093" w:csb1="00000000"/>
  </w:font>
  <w:font w:name="Roboto Condensed">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611FA"/>
    <w:multiLevelType w:val="hybridMultilevel"/>
    <w:tmpl w:val="BC20BF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81760F6"/>
    <w:multiLevelType w:val="hybridMultilevel"/>
    <w:tmpl w:val="EB6EA0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EE555CD"/>
    <w:multiLevelType w:val="hybridMultilevel"/>
    <w:tmpl w:val="00E6B8EA"/>
    <w:lvl w:ilvl="0" w:tplc="B0B803A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723724"/>
    <w:multiLevelType w:val="hybridMultilevel"/>
    <w:tmpl w:val="3ED8456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C35AE6"/>
    <w:multiLevelType w:val="hybridMultilevel"/>
    <w:tmpl w:val="F034A69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464FF"/>
    <w:multiLevelType w:val="hybridMultilevel"/>
    <w:tmpl w:val="7EBA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287D66"/>
    <w:multiLevelType w:val="hybridMultilevel"/>
    <w:tmpl w:val="2D209A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57B76AA"/>
    <w:multiLevelType w:val="hybridMultilevel"/>
    <w:tmpl w:val="973C6FC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9E29AE"/>
    <w:multiLevelType w:val="hybridMultilevel"/>
    <w:tmpl w:val="7A7C648A"/>
    <w:lvl w:ilvl="0" w:tplc="76786B30">
      <w:start w:val="1"/>
      <w:numFmt w:val="upperRoman"/>
      <w:lvlText w:val="%1."/>
      <w:lvlJc w:val="left"/>
      <w:pPr>
        <w:ind w:left="1080" w:hanging="720"/>
      </w:pPr>
      <w:rPr>
        <w:rFonts w:hint="default"/>
        <w:b/>
        <w:i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035771"/>
    <w:multiLevelType w:val="hybridMultilevel"/>
    <w:tmpl w:val="BA98E7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7"/>
  </w:num>
  <w:num w:numId="4">
    <w:abstractNumId w:val="2"/>
  </w:num>
  <w:num w:numId="5">
    <w:abstractNumId w:val="5"/>
  </w:num>
  <w:num w:numId="6">
    <w:abstractNumId w:val="1"/>
  </w:num>
  <w:num w:numId="7">
    <w:abstractNumId w:val="6"/>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E"/>
    <w:rsid w:val="00055A04"/>
    <w:rsid w:val="00070FC8"/>
    <w:rsid w:val="0016741E"/>
    <w:rsid w:val="0017579F"/>
    <w:rsid w:val="001C46DF"/>
    <w:rsid w:val="001D401C"/>
    <w:rsid w:val="001F14DB"/>
    <w:rsid w:val="002011A2"/>
    <w:rsid w:val="0030548A"/>
    <w:rsid w:val="003109FC"/>
    <w:rsid w:val="0031534C"/>
    <w:rsid w:val="00326EEA"/>
    <w:rsid w:val="003749A2"/>
    <w:rsid w:val="00394152"/>
    <w:rsid w:val="003E6EDF"/>
    <w:rsid w:val="004550C0"/>
    <w:rsid w:val="00557F04"/>
    <w:rsid w:val="00562504"/>
    <w:rsid w:val="00572B53"/>
    <w:rsid w:val="005827B0"/>
    <w:rsid w:val="00610378"/>
    <w:rsid w:val="006428F1"/>
    <w:rsid w:val="0064607A"/>
    <w:rsid w:val="00696F33"/>
    <w:rsid w:val="006B2A00"/>
    <w:rsid w:val="007255B0"/>
    <w:rsid w:val="007345EA"/>
    <w:rsid w:val="0082695D"/>
    <w:rsid w:val="00867BBC"/>
    <w:rsid w:val="008A55AE"/>
    <w:rsid w:val="009D757C"/>
    <w:rsid w:val="00A2194B"/>
    <w:rsid w:val="00A358AA"/>
    <w:rsid w:val="00A52932"/>
    <w:rsid w:val="00A80567"/>
    <w:rsid w:val="00B97C2B"/>
    <w:rsid w:val="00BB777C"/>
    <w:rsid w:val="00BD7F45"/>
    <w:rsid w:val="00C70484"/>
    <w:rsid w:val="00CE24A6"/>
    <w:rsid w:val="00E90685"/>
    <w:rsid w:val="00E90931"/>
    <w:rsid w:val="00ED0E5D"/>
    <w:rsid w:val="00EE2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F1F5"/>
  <w15:chartTrackingRefBased/>
  <w15:docId w15:val="{20A4C909-888B-45B8-9495-C48E7DBD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5AE"/>
    <w:pPr>
      <w:spacing w:after="200" w:line="276" w:lineRule="auto"/>
    </w:pPr>
  </w:style>
  <w:style w:type="paragraph" w:styleId="Heading1">
    <w:name w:val="heading 1"/>
    <w:basedOn w:val="Normal"/>
    <w:link w:val="Heading1Char"/>
    <w:uiPriority w:val="1"/>
    <w:qFormat/>
    <w:rsid w:val="008A55AE"/>
    <w:pPr>
      <w:widowControl w:val="0"/>
      <w:autoSpaceDE w:val="0"/>
      <w:autoSpaceDN w:val="0"/>
      <w:spacing w:after="0" w:line="240" w:lineRule="auto"/>
      <w:ind w:left="283"/>
      <w:outlineLvl w:val="0"/>
    </w:pPr>
    <w:rPr>
      <w:rFonts w:ascii="League Gothic" w:eastAsia="League Gothic" w:hAnsi="League Gothic" w:cs="League Gothic"/>
      <w:sz w:val="40"/>
      <w:szCs w:val="4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A55AE"/>
    <w:rPr>
      <w:rFonts w:ascii="League Gothic" w:eastAsia="League Gothic" w:hAnsi="League Gothic" w:cs="League Gothic"/>
      <w:sz w:val="40"/>
      <w:szCs w:val="40"/>
      <w:lang w:bidi="en-US"/>
    </w:rPr>
  </w:style>
  <w:style w:type="character" w:styleId="Hyperlink">
    <w:name w:val="Hyperlink"/>
    <w:uiPriority w:val="99"/>
    <w:rsid w:val="008A55AE"/>
    <w:rPr>
      <w:color w:val="0000FF"/>
      <w:u w:val="single"/>
    </w:rPr>
  </w:style>
  <w:style w:type="paragraph" w:styleId="NoSpacing">
    <w:name w:val="No Spacing"/>
    <w:uiPriority w:val="1"/>
    <w:qFormat/>
    <w:rsid w:val="008A55AE"/>
    <w:pPr>
      <w:spacing w:after="0" w:line="240" w:lineRule="auto"/>
    </w:pPr>
  </w:style>
  <w:style w:type="character" w:styleId="Strong">
    <w:name w:val="Strong"/>
    <w:basedOn w:val="DefaultParagraphFont"/>
    <w:uiPriority w:val="22"/>
    <w:qFormat/>
    <w:rsid w:val="008A55AE"/>
    <w:rPr>
      <w:b/>
      <w:bCs/>
    </w:rPr>
  </w:style>
  <w:style w:type="paragraph" w:styleId="ListParagraph">
    <w:name w:val="List Paragraph"/>
    <w:basedOn w:val="Normal"/>
    <w:uiPriority w:val="34"/>
    <w:qFormat/>
    <w:rsid w:val="008A55AE"/>
    <w:pPr>
      <w:widowControl w:val="0"/>
      <w:autoSpaceDE w:val="0"/>
      <w:autoSpaceDN w:val="0"/>
      <w:spacing w:before="16" w:after="0" w:line="240" w:lineRule="auto"/>
      <w:ind w:left="803" w:hanging="320"/>
    </w:pPr>
    <w:rPr>
      <w:rFonts w:ascii="Roboto Condensed" w:eastAsia="Roboto Condensed" w:hAnsi="Roboto Condensed" w:cs="Roboto Condensed"/>
      <w:lang w:bidi="en-US"/>
    </w:rPr>
  </w:style>
  <w:style w:type="paragraph" w:styleId="NormalWeb">
    <w:name w:val="Normal (Web)"/>
    <w:basedOn w:val="Normal"/>
    <w:uiPriority w:val="99"/>
    <w:unhideWhenUsed/>
    <w:rsid w:val="006428F1"/>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428F1"/>
    <w:rPr>
      <w:color w:val="954F72" w:themeColor="followedHyperlink"/>
      <w:u w:val="single"/>
    </w:rPr>
  </w:style>
  <w:style w:type="paragraph" w:customStyle="1" w:styleId="xmsonormal">
    <w:name w:val="x_msonormal"/>
    <w:basedOn w:val="Normal"/>
    <w:rsid w:val="00B97C2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5013">
      <w:bodyDiv w:val="1"/>
      <w:marLeft w:val="0"/>
      <w:marRight w:val="0"/>
      <w:marTop w:val="0"/>
      <w:marBottom w:val="0"/>
      <w:divBdr>
        <w:top w:val="none" w:sz="0" w:space="0" w:color="auto"/>
        <w:left w:val="none" w:sz="0" w:space="0" w:color="auto"/>
        <w:bottom w:val="none" w:sz="0" w:space="0" w:color="auto"/>
        <w:right w:val="none" w:sz="0" w:space="0" w:color="auto"/>
      </w:divBdr>
    </w:div>
    <w:div w:id="274824441">
      <w:bodyDiv w:val="1"/>
      <w:marLeft w:val="0"/>
      <w:marRight w:val="0"/>
      <w:marTop w:val="0"/>
      <w:marBottom w:val="0"/>
      <w:divBdr>
        <w:top w:val="none" w:sz="0" w:space="0" w:color="auto"/>
        <w:left w:val="none" w:sz="0" w:space="0" w:color="auto"/>
        <w:bottom w:val="none" w:sz="0" w:space="0" w:color="auto"/>
        <w:right w:val="none" w:sz="0" w:space="0" w:color="auto"/>
      </w:divBdr>
    </w:div>
    <w:div w:id="1083062421">
      <w:bodyDiv w:val="1"/>
      <w:marLeft w:val="0"/>
      <w:marRight w:val="0"/>
      <w:marTop w:val="0"/>
      <w:marBottom w:val="0"/>
      <w:divBdr>
        <w:top w:val="none" w:sz="0" w:space="0" w:color="auto"/>
        <w:left w:val="none" w:sz="0" w:space="0" w:color="auto"/>
        <w:bottom w:val="none" w:sz="0" w:space="0" w:color="auto"/>
        <w:right w:val="none" w:sz="0" w:space="0" w:color="auto"/>
      </w:divBdr>
    </w:div>
    <w:div w:id="11917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gov/legisdocs/26RS/26RS_Senate_Bulleti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egis.la.gov/legisdocs/26RS/26RS_House_Bulletin.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unitedwaysela.org/alice" TargetMode="External"/><Relationship Id="rId5" Type="http://schemas.openxmlformats.org/officeDocument/2006/relationships/webSettings" Target="webSettings.xml"/><Relationship Id="rId10" Type="http://schemas.openxmlformats.org/officeDocument/2006/relationships/hyperlink" Target="https://unitedwaysela.org/alice" TargetMode="External"/><Relationship Id="rId4" Type="http://schemas.openxmlformats.org/officeDocument/2006/relationships/settings" Target="settings.xml"/><Relationship Id="rId9" Type="http://schemas.openxmlformats.org/officeDocument/2006/relationships/hyperlink" Target="https://unitedwaysela.org/blu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F497E-36BE-4F00-9699-DFBC73FD3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Allison</dc:creator>
  <cp:keywords/>
  <dc:description/>
  <cp:lastModifiedBy>Pamela Allison</cp:lastModifiedBy>
  <cp:revision>3</cp:revision>
  <cp:lastPrinted>2026-02-10T14:57:00Z</cp:lastPrinted>
  <dcterms:created xsi:type="dcterms:W3CDTF">2026-03-12T19:56:00Z</dcterms:created>
  <dcterms:modified xsi:type="dcterms:W3CDTF">2026-03-12T19:58:00Z</dcterms:modified>
</cp:coreProperties>
</file>